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826D" w14:textId="77777777" w:rsidR="00C2745D" w:rsidRDefault="00C2745D" w:rsidP="00C2745D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bookmarkStart w:id="0" w:name="_Hlk155963233"/>
      <w:bookmarkEnd w:id="0"/>
      <w:r w:rsidRPr="00BF5361">
        <w:rPr>
          <w:rFonts w:asciiTheme="minorHAnsi" w:hAnsiTheme="minorHAnsi" w:cstheme="minorHAnsi"/>
          <w:b/>
        </w:rPr>
        <w:t>BOROUGH OF RIVERTON</w:t>
      </w:r>
    </w:p>
    <w:p w14:paraId="0A7A8BC8" w14:textId="77D902E7" w:rsidR="002D3917" w:rsidRPr="00BF5361" w:rsidRDefault="002D3917" w:rsidP="00C2745D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HISTORICAL PRESERVATION COMMISSION</w:t>
      </w:r>
    </w:p>
    <w:p w14:paraId="32DA52F6" w14:textId="64C698B6" w:rsidR="00C2745D" w:rsidRPr="005911E1" w:rsidRDefault="00D551F0" w:rsidP="00C2745D">
      <w:pPr>
        <w:spacing w:before="6" w:after="120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  <w:szCs w:val="24"/>
        </w:rPr>
        <w:t>March 18</w:t>
      </w:r>
      <w:r w:rsidR="00C2745D">
        <w:rPr>
          <w:rFonts w:asciiTheme="minorHAnsi" w:hAnsiTheme="minorHAnsi" w:cstheme="minorHAnsi"/>
          <w:b/>
          <w:caps/>
        </w:rPr>
        <w:t>, 2024</w:t>
      </w:r>
      <w:r w:rsidR="00C2745D" w:rsidRPr="005911E1">
        <w:rPr>
          <w:rFonts w:asciiTheme="minorHAnsi" w:hAnsiTheme="minorHAnsi" w:cstheme="minorHAnsi"/>
          <w:b/>
          <w:caps/>
        </w:rPr>
        <w:t xml:space="preserve"> </w:t>
      </w:r>
      <w:r w:rsidR="002D3917">
        <w:rPr>
          <w:rFonts w:asciiTheme="minorHAnsi" w:hAnsiTheme="minorHAnsi" w:cstheme="minorHAnsi"/>
          <w:b/>
          <w:caps/>
        </w:rPr>
        <w:t>7</w:t>
      </w:r>
      <w:r w:rsidR="00C2745D">
        <w:rPr>
          <w:rFonts w:asciiTheme="minorHAnsi" w:hAnsiTheme="minorHAnsi" w:cstheme="minorHAnsi"/>
          <w:b/>
          <w:caps/>
        </w:rPr>
        <w:t>:</w:t>
      </w:r>
      <w:r w:rsidR="002D3917">
        <w:rPr>
          <w:rFonts w:asciiTheme="minorHAnsi" w:hAnsiTheme="minorHAnsi" w:cstheme="minorHAnsi"/>
          <w:b/>
          <w:caps/>
        </w:rPr>
        <w:t>0</w:t>
      </w:r>
      <w:r w:rsidR="00C2745D">
        <w:rPr>
          <w:rFonts w:asciiTheme="minorHAnsi" w:hAnsiTheme="minorHAnsi" w:cstheme="minorHAnsi"/>
          <w:b/>
          <w:caps/>
        </w:rPr>
        <w:t>0</w:t>
      </w:r>
      <w:r w:rsidR="00C2745D" w:rsidRPr="005911E1">
        <w:rPr>
          <w:rFonts w:asciiTheme="minorHAnsi" w:hAnsiTheme="minorHAnsi" w:cstheme="minorHAnsi"/>
          <w:b/>
          <w:caps/>
        </w:rPr>
        <w:t xml:space="preserve"> pm</w:t>
      </w:r>
    </w:p>
    <w:p w14:paraId="7CAD6627" w14:textId="4BCC1A89" w:rsidR="00C2745D" w:rsidRDefault="00C2745D" w:rsidP="00C2745D"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 xml:space="preserve"> </w:t>
      </w:r>
      <w:r w:rsidRPr="00303C12">
        <w:rPr>
          <w:rFonts w:asciiTheme="minorHAnsi" w:hAnsiTheme="minorHAnsi" w:cstheme="minorHAnsi"/>
          <w:b/>
          <w:caps/>
        </w:rPr>
        <w:t>Agenda</w:t>
      </w:r>
    </w:p>
    <w:p w14:paraId="24A69609" w14:textId="77777777" w:rsidR="00C2745D" w:rsidRPr="00EE559C" w:rsidRDefault="00C2745D" w:rsidP="00C2745D"/>
    <w:p w14:paraId="25D68B6C" w14:textId="77777777" w:rsidR="00C2745D" w:rsidRPr="00AF2643" w:rsidRDefault="00C2745D" w:rsidP="00C2745D">
      <w:pPr>
        <w:jc w:val="center"/>
        <w:rPr>
          <w:b/>
          <w:u w:val="single"/>
        </w:rPr>
      </w:pPr>
      <w:r w:rsidRPr="00AF2643">
        <w:rPr>
          <w:b/>
          <w:u w:val="single"/>
        </w:rPr>
        <w:t>OPEN PUBLIC MEETINGS ACT</w:t>
      </w:r>
    </w:p>
    <w:p w14:paraId="32AF71E5" w14:textId="77777777" w:rsidR="00C2745D" w:rsidRDefault="00C2745D" w:rsidP="00C2745D">
      <w:r>
        <w:t>Public Notice of this meeting has been given in the following manner:</w:t>
      </w:r>
    </w:p>
    <w:p w14:paraId="0FB138DC" w14:textId="52215D51" w:rsidR="00C2745D" w:rsidRPr="0013604D" w:rsidRDefault="00C2745D" w:rsidP="00C2745D">
      <w:r>
        <w:t>A.</w:t>
      </w:r>
      <w:r>
        <w:tab/>
        <w:t>Having written notice published in th</w:t>
      </w:r>
      <w:r w:rsidRPr="0013604D">
        <w:t xml:space="preserve">e Burlington County Times </w:t>
      </w:r>
      <w:r w:rsidR="002D3917">
        <w:t>February 4</w:t>
      </w:r>
      <w:r w:rsidRPr="0013604D">
        <w:t>, 202</w:t>
      </w:r>
      <w:r>
        <w:t>4</w:t>
      </w:r>
    </w:p>
    <w:p w14:paraId="1CDEFB28" w14:textId="32E98540" w:rsidR="00C2745D" w:rsidRPr="0013604D" w:rsidRDefault="00C2745D" w:rsidP="004D763D">
      <w:pPr>
        <w:ind w:left="720" w:right="-720" w:hanging="720"/>
      </w:pPr>
      <w:r w:rsidRPr="0013604D">
        <w:t>B.</w:t>
      </w:r>
      <w:r w:rsidRPr="0013604D">
        <w:tab/>
        <w:t xml:space="preserve">Forwarding written notice to the Courier Post for informational purposes only on </w:t>
      </w:r>
      <w:r w:rsidR="00954498">
        <w:t>February</w:t>
      </w:r>
      <w:r w:rsidRPr="0013604D">
        <w:t xml:space="preserve"> </w:t>
      </w:r>
      <w:r w:rsidR="00954498">
        <w:t>6</w:t>
      </w:r>
      <w:r w:rsidRPr="0013604D">
        <w:t>,</w:t>
      </w:r>
      <w:r w:rsidR="00291C00">
        <w:t xml:space="preserve"> </w:t>
      </w:r>
      <w:r w:rsidRPr="0013604D">
        <w:t>202</w:t>
      </w:r>
      <w:r>
        <w:t>4</w:t>
      </w:r>
    </w:p>
    <w:p w14:paraId="3155FFF4" w14:textId="7FC0E757" w:rsidR="00C2745D" w:rsidRPr="0013604D" w:rsidRDefault="00C2745D" w:rsidP="00C2745D">
      <w:pPr>
        <w:ind w:left="720" w:hanging="720"/>
      </w:pPr>
      <w:r w:rsidRPr="0013604D">
        <w:t>C.</w:t>
      </w:r>
      <w:r w:rsidRPr="0013604D">
        <w:tab/>
        <w:t xml:space="preserve">Posting notice on the Official Borough Website and Official Bulletin Board on </w:t>
      </w:r>
      <w:r w:rsidR="00954498">
        <w:t>February</w:t>
      </w:r>
      <w:r w:rsidRPr="0013604D">
        <w:t xml:space="preserve"> </w:t>
      </w:r>
      <w:r w:rsidR="00954498">
        <w:t>6</w:t>
      </w:r>
      <w:r w:rsidRPr="0013604D">
        <w:t>, 202</w:t>
      </w:r>
      <w:r>
        <w:t>4</w:t>
      </w:r>
    </w:p>
    <w:p w14:paraId="4B4905FD" w14:textId="77777777" w:rsidR="00C2745D" w:rsidRPr="0013604D" w:rsidRDefault="00C2745D" w:rsidP="00C2745D"/>
    <w:p w14:paraId="4B77864A" w14:textId="77777777" w:rsidR="00C2745D" w:rsidRPr="00EE559C" w:rsidRDefault="00C2745D" w:rsidP="00C2745D">
      <w:pPr>
        <w:rPr>
          <w:rFonts w:asciiTheme="minorHAnsi" w:hAnsiTheme="minorHAnsi" w:cstheme="minorHAnsi"/>
        </w:rPr>
      </w:pPr>
      <w:r w:rsidRPr="00EE559C">
        <w:rPr>
          <w:rFonts w:cstheme="minorHAnsi"/>
        </w:rPr>
        <w:t xml:space="preserve">All meetings are open to the public and formal </w:t>
      </w:r>
      <w:r>
        <w:rPr>
          <w:rFonts w:cstheme="minorHAnsi"/>
        </w:rPr>
        <w:t>action s</w:t>
      </w:r>
      <w:r w:rsidRPr="00EE559C">
        <w:rPr>
          <w:rFonts w:cstheme="minorHAnsi"/>
        </w:rPr>
        <w:t xml:space="preserve">hall be taken. </w:t>
      </w:r>
    </w:p>
    <w:p w14:paraId="43679462" w14:textId="77777777" w:rsidR="00C2745D" w:rsidRDefault="00C2745D" w:rsidP="00C2745D">
      <w:pPr>
        <w:ind w:left="720" w:hanging="720"/>
      </w:pPr>
    </w:p>
    <w:p w14:paraId="77B442B9" w14:textId="3123E4C3" w:rsidR="00C2745D" w:rsidRDefault="00C2745D" w:rsidP="00C2745D">
      <w:pPr>
        <w:widowControl/>
        <w:autoSpaceDE/>
        <w:autoSpaceDN/>
        <w:spacing w:line="360" w:lineRule="auto"/>
        <w:ind w:right="-90"/>
        <w:rPr>
          <w:rFonts w:asciiTheme="minorHAnsi" w:hAnsiTheme="minorHAnsi" w:cstheme="minorHAnsi"/>
          <w:u w:val="dotted"/>
        </w:rPr>
      </w:pP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 w:rsidRPr="00303C12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  <w:t xml:space="preserve">  </w:t>
      </w:r>
    </w:p>
    <w:p w14:paraId="5970AC37" w14:textId="77777777" w:rsidR="00C2745D" w:rsidRDefault="00C2745D" w:rsidP="00C2745D">
      <w:pPr>
        <w:spacing w:before="6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 G E N D A </w:t>
      </w:r>
    </w:p>
    <w:p w14:paraId="528BA14E" w14:textId="77777777" w:rsidR="00C2745D" w:rsidRPr="00D57CBA" w:rsidRDefault="00C2745D" w:rsidP="00C2745D">
      <w:pPr>
        <w:pStyle w:val="ListParagraph"/>
        <w:numPr>
          <w:ilvl w:val="0"/>
          <w:numId w:val="1"/>
        </w:numPr>
        <w:spacing w:line="360" w:lineRule="auto"/>
      </w:pPr>
      <w:r w:rsidRPr="00D57CBA">
        <w:t>Meeting Called to Order</w:t>
      </w:r>
    </w:p>
    <w:p w14:paraId="51B819AE" w14:textId="77777777" w:rsidR="00C2745D" w:rsidRPr="00D57CBA" w:rsidRDefault="00C2745D" w:rsidP="00C2745D">
      <w:pPr>
        <w:pStyle w:val="ListParagraph"/>
        <w:numPr>
          <w:ilvl w:val="0"/>
          <w:numId w:val="1"/>
        </w:numPr>
        <w:spacing w:line="360" w:lineRule="auto"/>
      </w:pPr>
      <w:r w:rsidRPr="00D57CBA">
        <w:t>Salute to the Flag</w:t>
      </w:r>
    </w:p>
    <w:p w14:paraId="1EBE1B14" w14:textId="2677F6AF" w:rsidR="00C2745D" w:rsidRDefault="00C2745D" w:rsidP="00C2745D">
      <w:pPr>
        <w:pStyle w:val="ListParagraph"/>
        <w:numPr>
          <w:ilvl w:val="0"/>
          <w:numId w:val="1"/>
        </w:numPr>
        <w:spacing w:line="360" w:lineRule="auto"/>
      </w:pPr>
      <w:r w:rsidRPr="00D57CBA">
        <w:t xml:space="preserve">Open Public Meetings Notice Act Statement </w:t>
      </w:r>
    </w:p>
    <w:p w14:paraId="5063EC1F" w14:textId="71737B0A" w:rsidR="00E97906" w:rsidRDefault="00E97906" w:rsidP="00C2745D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6918E98F" w14:textId="3DE05D55" w:rsidR="00C2745D" w:rsidRDefault="00D907CA" w:rsidP="00D907CA">
      <w:pPr>
        <w:pStyle w:val="ListParagraph"/>
        <w:numPr>
          <w:ilvl w:val="0"/>
          <w:numId w:val="1"/>
        </w:numPr>
        <w:spacing w:line="360" w:lineRule="auto"/>
      </w:pPr>
      <w:r>
        <w:t>RESOL</w:t>
      </w:r>
      <w:r w:rsidR="008D0F11">
        <w:t>UTION</w:t>
      </w:r>
      <w:r w:rsidR="00207C91">
        <w:t xml:space="preserve"> </w:t>
      </w:r>
      <w:r w:rsidR="00D551F0">
        <w:t>2</w:t>
      </w:r>
      <w:r w:rsidR="00207C91">
        <w:t>-2024</w:t>
      </w:r>
      <w:r w:rsidR="00207C91">
        <w:tab/>
      </w:r>
      <w:r w:rsidR="00207C91">
        <w:tab/>
      </w:r>
      <w:r w:rsidR="00207C91">
        <w:tab/>
      </w:r>
      <w:r w:rsidR="00D551F0">
        <w:t>AMENDING</w:t>
      </w:r>
      <w:r w:rsidR="00F84A00">
        <w:t xml:space="preserve"> THE 2024 HPC MEETING DATES</w:t>
      </w:r>
    </w:p>
    <w:p w14:paraId="67C81BD2" w14:textId="7D5B1F08" w:rsidR="00B7764C" w:rsidRDefault="00B7764C" w:rsidP="00D907CA">
      <w:pPr>
        <w:pStyle w:val="ListParagraph"/>
        <w:numPr>
          <w:ilvl w:val="0"/>
          <w:numId w:val="1"/>
        </w:numPr>
        <w:spacing w:line="360" w:lineRule="auto"/>
      </w:pPr>
      <w:r>
        <w:t>Discussion</w:t>
      </w:r>
    </w:p>
    <w:p w14:paraId="012012CB" w14:textId="65FBCC57" w:rsidR="00D551F0" w:rsidRDefault="00CB664D" w:rsidP="00D551F0">
      <w:pPr>
        <w:pStyle w:val="ListParagraph"/>
        <w:numPr>
          <w:ilvl w:val="1"/>
          <w:numId w:val="1"/>
        </w:numPr>
        <w:spacing w:line="360" w:lineRule="auto"/>
      </w:pPr>
      <w:r>
        <w:t>Brian &amp; Melanie Donnelly – 612 Thomas Avenue</w:t>
      </w:r>
    </w:p>
    <w:p w14:paraId="13318F0D" w14:textId="77777777" w:rsidR="00C2745D" w:rsidRPr="00FC7AE5" w:rsidRDefault="00C2745D" w:rsidP="00C2745D">
      <w:pPr>
        <w:pStyle w:val="ListParagraph"/>
        <w:numPr>
          <w:ilvl w:val="0"/>
          <w:numId w:val="1"/>
        </w:numPr>
        <w:spacing w:line="360" w:lineRule="auto"/>
      </w:pPr>
      <w:r w:rsidRPr="00FC7AE5">
        <w:t>Public Comment</w:t>
      </w:r>
    </w:p>
    <w:p w14:paraId="168989DE" w14:textId="1B317622" w:rsidR="000950E3" w:rsidRDefault="00C2745D" w:rsidP="004D763D">
      <w:pPr>
        <w:pStyle w:val="ListParagraph"/>
        <w:numPr>
          <w:ilvl w:val="0"/>
          <w:numId w:val="1"/>
        </w:numPr>
        <w:spacing w:line="360" w:lineRule="auto"/>
      </w:pPr>
      <w:r w:rsidRPr="00FC7AE5">
        <w:t>Adjournment</w:t>
      </w:r>
    </w:p>
    <w:p w14:paraId="538DBCA2" w14:textId="07DB206B" w:rsidR="000950E3" w:rsidRDefault="000950E3">
      <w:pPr>
        <w:widowControl/>
        <w:autoSpaceDE/>
        <w:autoSpaceDN/>
        <w:spacing w:after="160" w:line="259" w:lineRule="auto"/>
      </w:pPr>
    </w:p>
    <w:p w14:paraId="08724747" w14:textId="77777777" w:rsidR="00CB664D" w:rsidRDefault="00CB664D">
      <w:pPr>
        <w:widowControl/>
        <w:autoSpaceDE/>
        <w:autoSpaceDN/>
        <w:spacing w:after="160" w:line="259" w:lineRule="auto"/>
      </w:pPr>
    </w:p>
    <w:p w14:paraId="629AC2FF" w14:textId="77777777" w:rsidR="00CB664D" w:rsidRDefault="00CB664D">
      <w:pPr>
        <w:widowControl/>
        <w:autoSpaceDE/>
        <w:autoSpaceDN/>
        <w:spacing w:after="160" w:line="259" w:lineRule="auto"/>
      </w:pPr>
    </w:p>
    <w:p w14:paraId="7CF32E8A" w14:textId="77777777" w:rsidR="00CB664D" w:rsidRDefault="00CB664D">
      <w:pPr>
        <w:widowControl/>
        <w:autoSpaceDE/>
        <w:autoSpaceDN/>
        <w:spacing w:after="160" w:line="259" w:lineRule="auto"/>
      </w:pPr>
    </w:p>
    <w:p w14:paraId="6B00D525" w14:textId="77777777" w:rsidR="00CB664D" w:rsidRDefault="00CB664D">
      <w:pPr>
        <w:widowControl/>
        <w:autoSpaceDE/>
        <w:autoSpaceDN/>
        <w:spacing w:after="160" w:line="259" w:lineRule="auto"/>
      </w:pPr>
    </w:p>
    <w:p w14:paraId="3936581C" w14:textId="77777777" w:rsidR="00CB664D" w:rsidRDefault="00CB664D">
      <w:pPr>
        <w:widowControl/>
        <w:autoSpaceDE/>
        <w:autoSpaceDN/>
        <w:spacing w:after="160" w:line="259" w:lineRule="auto"/>
      </w:pPr>
    </w:p>
    <w:p w14:paraId="2C3946C9" w14:textId="77777777" w:rsidR="00CB664D" w:rsidRDefault="00CB664D">
      <w:pPr>
        <w:widowControl/>
        <w:autoSpaceDE/>
        <w:autoSpaceDN/>
        <w:spacing w:after="160" w:line="259" w:lineRule="auto"/>
      </w:pPr>
    </w:p>
    <w:p w14:paraId="169613B7" w14:textId="77777777" w:rsidR="00CB664D" w:rsidRDefault="00CB664D">
      <w:pPr>
        <w:widowControl/>
        <w:autoSpaceDE/>
        <w:autoSpaceDN/>
        <w:spacing w:after="160" w:line="259" w:lineRule="auto"/>
      </w:pPr>
    </w:p>
    <w:p w14:paraId="26A183FB" w14:textId="77777777" w:rsidR="00CB664D" w:rsidRDefault="00CB664D">
      <w:pPr>
        <w:widowControl/>
        <w:autoSpaceDE/>
        <w:autoSpaceDN/>
        <w:spacing w:after="160" w:line="259" w:lineRule="auto"/>
      </w:pPr>
    </w:p>
    <w:p w14:paraId="48E195DF" w14:textId="77777777" w:rsidR="00CB664D" w:rsidRDefault="00CB664D">
      <w:pPr>
        <w:widowControl/>
        <w:autoSpaceDE/>
        <w:autoSpaceDN/>
        <w:spacing w:after="160" w:line="259" w:lineRule="auto"/>
      </w:pPr>
    </w:p>
    <w:p w14:paraId="462DC525" w14:textId="77777777" w:rsidR="00CB664D" w:rsidRDefault="00CB664D">
      <w:pPr>
        <w:widowControl/>
        <w:autoSpaceDE/>
        <w:autoSpaceDN/>
        <w:spacing w:after="160" w:line="259" w:lineRule="auto"/>
      </w:pPr>
    </w:p>
    <w:p w14:paraId="0D02245D" w14:textId="77777777" w:rsidR="00CB664D" w:rsidRDefault="00CB664D">
      <w:pPr>
        <w:widowControl/>
        <w:autoSpaceDE/>
        <w:autoSpaceDN/>
        <w:spacing w:after="160" w:line="259" w:lineRule="auto"/>
      </w:pPr>
    </w:p>
    <w:p w14:paraId="101E4CAB" w14:textId="77777777" w:rsidR="00CB664D" w:rsidRDefault="00CB664D">
      <w:pPr>
        <w:widowControl/>
        <w:autoSpaceDE/>
        <w:autoSpaceDN/>
        <w:spacing w:after="160" w:line="259" w:lineRule="auto"/>
      </w:pPr>
    </w:p>
    <w:p w14:paraId="648C3821" w14:textId="77777777" w:rsidR="00CB664D" w:rsidRDefault="00CB664D">
      <w:pPr>
        <w:widowControl/>
        <w:autoSpaceDE/>
        <w:autoSpaceDN/>
        <w:spacing w:after="160" w:line="259" w:lineRule="auto"/>
      </w:pPr>
    </w:p>
    <w:p w14:paraId="55DEBA8C" w14:textId="77777777" w:rsidR="00CB664D" w:rsidRDefault="00CB664D">
      <w:pPr>
        <w:widowControl/>
        <w:autoSpaceDE/>
        <w:autoSpaceDN/>
        <w:spacing w:after="160" w:line="259" w:lineRule="auto"/>
      </w:pPr>
    </w:p>
    <w:p w14:paraId="1DA5AC7E" w14:textId="77777777" w:rsidR="00CB664D" w:rsidRDefault="00CB664D">
      <w:pPr>
        <w:widowControl/>
        <w:autoSpaceDE/>
        <w:autoSpaceDN/>
        <w:spacing w:after="160" w:line="259" w:lineRule="auto"/>
      </w:pPr>
    </w:p>
    <w:p w14:paraId="15861ED5" w14:textId="77777777" w:rsidR="00CB664D" w:rsidRDefault="00CB664D">
      <w:pPr>
        <w:widowControl/>
        <w:autoSpaceDE/>
        <w:autoSpaceDN/>
        <w:spacing w:after="160" w:line="259" w:lineRule="auto"/>
      </w:pPr>
    </w:p>
    <w:p w14:paraId="6798083A" w14:textId="77777777" w:rsidR="00CB664D" w:rsidRDefault="00CB664D">
      <w:pPr>
        <w:widowControl/>
        <w:autoSpaceDE/>
        <w:autoSpaceDN/>
        <w:spacing w:after="160" w:line="259" w:lineRule="auto"/>
      </w:pPr>
    </w:p>
    <w:p w14:paraId="33CD4366" w14:textId="77777777" w:rsidR="00CB664D" w:rsidRDefault="00CB664D">
      <w:pPr>
        <w:widowControl/>
        <w:autoSpaceDE/>
        <w:autoSpaceDN/>
        <w:spacing w:after="160" w:line="259" w:lineRule="auto"/>
      </w:pPr>
    </w:p>
    <w:p w14:paraId="54FD18E6" w14:textId="77777777" w:rsidR="00CB664D" w:rsidRDefault="00CB664D">
      <w:pPr>
        <w:widowControl/>
        <w:autoSpaceDE/>
        <w:autoSpaceDN/>
        <w:spacing w:after="160" w:line="259" w:lineRule="auto"/>
      </w:pPr>
    </w:p>
    <w:p w14:paraId="7F8A7B39" w14:textId="61BFE738" w:rsidR="000950E3" w:rsidRPr="00EB5D1F" w:rsidRDefault="00226973" w:rsidP="000950E3">
      <w:pPr>
        <w:jc w:val="center"/>
        <w:rPr>
          <w:rFonts w:asciiTheme="minorHAnsi" w:hAnsiTheme="minorHAnsi" w:cstheme="minorHAnsi"/>
          <w:b/>
          <w:kern w:val="28"/>
        </w:rPr>
      </w:pPr>
      <w:r>
        <w:rPr>
          <w:rFonts w:asciiTheme="minorHAnsi" w:hAnsiTheme="minorHAnsi" w:cstheme="minorHAnsi"/>
          <w:b/>
          <w:kern w:val="28"/>
        </w:rPr>
        <w:lastRenderedPageBreak/>
        <w:t>HISTORIC PRESERVATION COMMISSION</w:t>
      </w:r>
    </w:p>
    <w:p w14:paraId="7EA63AE1" w14:textId="7DE20372" w:rsidR="000950E3" w:rsidRPr="00EB5D1F" w:rsidRDefault="000950E3" w:rsidP="000950E3">
      <w:pPr>
        <w:jc w:val="center"/>
        <w:rPr>
          <w:rFonts w:asciiTheme="minorHAnsi" w:hAnsiTheme="minorHAnsi" w:cstheme="minorHAnsi"/>
          <w:b/>
          <w:kern w:val="28"/>
        </w:rPr>
      </w:pPr>
      <w:r w:rsidRPr="00EB5D1F">
        <w:rPr>
          <w:rFonts w:asciiTheme="minorHAnsi" w:hAnsiTheme="minorHAnsi" w:cstheme="minorHAnsi"/>
          <w:b/>
          <w:kern w:val="28"/>
        </w:rPr>
        <w:t xml:space="preserve">RESOLUTION </w:t>
      </w:r>
      <w:r>
        <w:rPr>
          <w:rFonts w:asciiTheme="minorHAnsi" w:hAnsiTheme="minorHAnsi" w:cstheme="minorHAnsi"/>
          <w:b/>
          <w:kern w:val="28"/>
        </w:rPr>
        <w:t>#</w:t>
      </w:r>
      <w:r w:rsidR="00CB664D">
        <w:rPr>
          <w:rFonts w:asciiTheme="minorHAnsi" w:hAnsiTheme="minorHAnsi" w:cstheme="minorHAnsi"/>
          <w:b/>
          <w:kern w:val="28"/>
        </w:rPr>
        <w:t>2</w:t>
      </w:r>
      <w:r w:rsidRPr="00EB5D1F">
        <w:rPr>
          <w:rFonts w:asciiTheme="minorHAnsi" w:hAnsiTheme="minorHAnsi" w:cstheme="minorHAnsi"/>
          <w:b/>
          <w:kern w:val="28"/>
        </w:rPr>
        <w:t>-2024</w:t>
      </w:r>
    </w:p>
    <w:p w14:paraId="4A2DCFA3" w14:textId="77777777" w:rsidR="000950E3" w:rsidRPr="00EB5D1F" w:rsidRDefault="000950E3" w:rsidP="000950E3">
      <w:pPr>
        <w:jc w:val="center"/>
        <w:rPr>
          <w:rFonts w:asciiTheme="minorHAnsi" w:hAnsiTheme="minorHAnsi" w:cstheme="minorHAnsi"/>
          <w:b/>
          <w:kern w:val="28"/>
        </w:rPr>
      </w:pPr>
    </w:p>
    <w:p w14:paraId="5A836A78" w14:textId="59F98D35" w:rsidR="000950E3" w:rsidRPr="00EB5D1F" w:rsidRDefault="000950E3" w:rsidP="009634F5">
      <w:pPr>
        <w:ind w:firstLine="720"/>
        <w:jc w:val="center"/>
        <w:rPr>
          <w:rFonts w:asciiTheme="minorHAnsi" w:hAnsiTheme="minorHAnsi" w:cstheme="minorHAnsi"/>
          <w:b/>
          <w:kern w:val="28"/>
        </w:rPr>
      </w:pPr>
      <w:r w:rsidRPr="00EB5D1F">
        <w:rPr>
          <w:rFonts w:asciiTheme="minorHAnsi" w:hAnsiTheme="minorHAnsi" w:cstheme="minorHAnsi"/>
          <w:b/>
          <w:kern w:val="28"/>
        </w:rPr>
        <w:t xml:space="preserve">A RESOLUTION </w:t>
      </w:r>
      <w:r w:rsidR="001B3FDC">
        <w:rPr>
          <w:rFonts w:asciiTheme="minorHAnsi" w:hAnsiTheme="minorHAnsi" w:cstheme="minorHAnsi"/>
          <w:b/>
          <w:kern w:val="28"/>
        </w:rPr>
        <w:t>AMENDING</w:t>
      </w:r>
      <w:r w:rsidRPr="00EB5D1F">
        <w:rPr>
          <w:rFonts w:asciiTheme="minorHAnsi" w:hAnsiTheme="minorHAnsi" w:cstheme="minorHAnsi"/>
          <w:b/>
          <w:kern w:val="28"/>
        </w:rPr>
        <w:t xml:space="preserve"> THE DATES AND TIMES OF</w:t>
      </w:r>
      <w:r w:rsidR="009634F5">
        <w:rPr>
          <w:rFonts w:asciiTheme="minorHAnsi" w:hAnsiTheme="minorHAnsi" w:cstheme="minorHAnsi"/>
          <w:b/>
          <w:kern w:val="28"/>
        </w:rPr>
        <w:t xml:space="preserve"> THE</w:t>
      </w:r>
      <w:r w:rsidRPr="00EB5D1F">
        <w:rPr>
          <w:rFonts w:asciiTheme="minorHAnsi" w:hAnsiTheme="minorHAnsi" w:cstheme="minorHAnsi"/>
          <w:b/>
          <w:kern w:val="28"/>
        </w:rPr>
        <w:t xml:space="preserve"> RIVERTON </w:t>
      </w:r>
      <w:r w:rsidR="009634F5">
        <w:rPr>
          <w:rFonts w:asciiTheme="minorHAnsi" w:hAnsiTheme="minorHAnsi" w:cstheme="minorHAnsi"/>
          <w:b/>
          <w:kern w:val="28"/>
        </w:rPr>
        <w:t xml:space="preserve">HISTORIC PRESERVATION COMMISSION </w:t>
      </w:r>
      <w:r w:rsidRPr="00EB5D1F">
        <w:rPr>
          <w:rFonts w:asciiTheme="minorHAnsi" w:hAnsiTheme="minorHAnsi" w:cstheme="minorHAnsi"/>
          <w:b/>
          <w:kern w:val="28"/>
        </w:rPr>
        <w:t>MEETINGS FOR 2024</w:t>
      </w:r>
    </w:p>
    <w:p w14:paraId="7E9857A7" w14:textId="77777777" w:rsidR="000950E3" w:rsidRPr="00EB5D1F" w:rsidRDefault="000950E3" w:rsidP="000950E3">
      <w:pPr>
        <w:ind w:firstLine="720"/>
        <w:rPr>
          <w:rFonts w:asciiTheme="minorHAnsi" w:hAnsiTheme="minorHAnsi" w:cstheme="minorHAnsi"/>
          <w:b/>
          <w:kern w:val="28"/>
        </w:rPr>
      </w:pPr>
    </w:p>
    <w:p w14:paraId="3567AE9C" w14:textId="68B5F4CF" w:rsidR="000950E3" w:rsidRPr="00EB5D1F" w:rsidRDefault="000950E3" w:rsidP="000950E3">
      <w:pPr>
        <w:ind w:firstLine="720"/>
        <w:rPr>
          <w:rFonts w:asciiTheme="minorHAnsi" w:hAnsiTheme="minorHAnsi" w:cstheme="minorHAnsi"/>
          <w:kern w:val="28"/>
        </w:rPr>
      </w:pPr>
      <w:r w:rsidRPr="00EB5D1F">
        <w:rPr>
          <w:rFonts w:asciiTheme="minorHAnsi" w:hAnsiTheme="minorHAnsi" w:cstheme="minorHAnsi"/>
          <w:b/>
          <w:kern w:val="28"/>
        </w:rPr>
        <w:t>WHEREAS,</w:t>
      </w:r>
      <w:r w:rsidRPr="00EB5D1F">
        <w:rPr>
          <w:rFonts w:asciiTheme="minorHAnsi" w:hAnsiTheme="minorHAnsi" w:cstheme="minorHAnsi"/>
          <w:kern w:val="28"/>
        </w:rPr>
        <w:t xml:space="preserve"> the </w:t>
      </w:r>
      <w:r w:rsidR="009634F5">
        <w:rPr>
          <w:rFonts w:asciiTheme="minorHAnsi" w:hAnsiTheme="minorHAnsi" w:cstheme="minorHAnsi"/>
          <w:kern w:val="28"/>
        </w:rPr>
        <w:t>Historic Preservation Commission</w:t>
      </w:r>
      <w:r w:rsidRPr="00EB5D1F">
        <w:rPr>
          <w:rFonts w:asciiTheme="minorHAnsi" w:hAnsiTheme="minorHAnsi" w:cstheme="minorHAnsi"/>
          <w:kern w:val="28"/>
        </w:rPr>
        <w:t xml:space="preserve"> of the Borough of Riverton, County of Burlington and State of New Jersey hereby declare the formal list of meetings of the </w:t>
      </w:r>
      <w:r w:rsidR="009634F5">
        <w:rPr>
          <w:rFonts w:asciiTheme="minorHAnsi" w:hAnsiTheme="minorHAnsi" w:cstheme="minorHAnsi"/>
          <w:kern w:val="28"/>
        </w:rPr>
        <w:t>Historic Preservation Commission</w:t>
      </w:r>
      <w:r w:rsidRPr="00EB5D1F">
        <w:rPr>
          <w:rFonts w:asciiTheme="minorHAnsi" w:hAnsiTheme="minorHAnsi" w:cstheme="minorHAnsi"/>
          <w:kern w:val="28"/>
        </w:rPr>
        <w:t xml:space="preserve"> of the Borough of Riverton for the year 202</w:t>
      </w:r>
      <w:r>
        <w:rPr>
          <w:rFonts w:asciiTheme="minorHAnsi" w:hAnsiTheme="minorHAnsi" w:cstheme="minorHAnsi"/>
          <w:kern w:val="28"/>
        </w:rPr>
        <w:t>4</w:t>
      </w:r>
      <w:r w:rsidRPr="00EB5D1F">
        <w:rPr>
          <w:rFonts w:asciiTheme="minorHAnsi" w:hAnsiTheme="minorHAnsi" w:cstheme="minorHAnsi"/>
          <w:kern w:val="28"/>
        </w:rPr>
        <w:t xml:space="preserve">; </w:t>
      </w:r>
    </w:p>
    <w:p w14:paraId="65A263C5" w14:textId="77777777" w:rsidR="000950E3" w:rsidRPr="00EB5D1F" w:rsidRDefault="000950E3" w:rsidP="000950E3">
      <w:pPr>
        <w:rPr>
          <w:rFonts w:asciiTheme="minorHAnsi" w:hAnsiTheme="minorHAnsi" w:cstheme="minorHAnsi"/>
          <w:kern w:val="28"/>
        </w:rPr>
      </w:pPr>
    </w:p>
    <w:p w14:paraId="21DA7940" w14:textId="77777777" w:rsidR="000950E3" w:rsidRPr="00EB5D1F" w:rsidRDefault="000950E3" w:rsidP="000950E3">
      <w:pPr>
        <w:ind w:firstLine="720"/>
        <w:rPr>
          <w:rFonts w:asciiTheme="minorHAnsi" w:hAnsiTheme="minorHAnsi" w:cstheme="minorHAnsi"/>
          <w:kern w:val="28"/>
        </w:rPr>
      </w:pPr>
      <w:r w:rsidRPr="00EB5D1F">
        <w:rPr>
          <w:rFonts w:asciiTheme="minorHAnsi" w:hAnsiTheme="minorHAnsi" w:cstheme="minorHAnsi"/>
          <w:b/>
          <w:kern w:val="28"/>
        </w:rPr>
        <w:t>WHEREAS</w:t>
      </w:r>
      <w:r w:rsidRPr="00EB5D1F">
        <w:rPr>
          <w:rFonts w:asciiTheme="minorHAnsi" w:hAnsiTheme="minorHAnsi" w:cstheme="minorHAnsi"/>
          <w:kern w:val="28"/>
        </w:rPr>
        <w:t>, the list below contains a description with the corresponding meeting date and times listed below;</w:t>
      </w:r>
    </w:p>
    <w:p w14:paraId="556A4951" w14:textId="77777777" w:rsidR="000950E3" w:rsidRPr="00EB5D1F" w:rsidRDefault="000950E3" w:rsidP="000950E3">
      <w:pPr>
        <w:rPr>
          <w:rFonts w:asciiTheme="minorHAnsi" w:hAnsiTheme="minorHAnsi" w:cstheme="minorHAnsi"/>
          <w:kern w:val="28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3"/>
        <w:gridCol w:w="3148"/>
        <w:gridCol w:w="3099"/>
      </w:tblGrid>
      <w:tr w:rsidR="00054C00" w:rsidRPr="00EB5D1F" w14:paraId="3061DAC8" w14:textId="77777777" w:rsidTr="009C7854">
        <w:trPr>
          <w:jc w:val="center"/>
        </w:trPr>
        <w:tc>
          <w:tcPr>
            <w:tcW w:w="3113" w:type="dxa"/>
          </w:tcPr>
          <w:p w14:paraId="698B83B0" w14:textId="5E01DDE2" w:rsidR="00054C00" w:rsidRPr="00291EA5" w:rsidRDefault="00054C00" w:rsidP="00F53D6D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>
              <w:rPr>
                <w:rFonts w:asciiTheme="minorHAnsi" w:hAnsiTheme="minorHAnsi" w:cstheme="minorHAnsi"/>
                <w:kern w:val="28"/>
              </w:rPr>
              <w:t>Regular Monthly Meeting</w:t>
            </w:r>
          </w:p>
        </w:tc>
        <w:tc>
          <w:tcPr>
            <w:tcW w:w="3148" w:type="dxa"/>
          </w:tcPr>
          <w:p w14:paraId="2847D9EB" w14:textId="63A9C91E" w:rsidR="00054C00" w:rsidRPr="00291EA5" w:rsidRDefault="00054C00" w:rsidP="00F53D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1</w:t>
            </w:r>
            <w:r w:rsidR="00EB2131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, 2024</w:t>
            </w:r>
          </w:p>
        </w:tc>
        <w:tc>
          <w:tcPr>
            <w:tcW w:w="3099" w:type="dxa"/>
          </w:tcPr>
          <w:p w14:paraId="677FE42F" w14:textId="7F6E4798" w:rsidR="00054C00" w:rsidRPr="00291EA5" w:rsidRDefault="00054C00" w:rsidP="00F53D6D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>
              <w:rPr>
                <w:rFonts w:asciiTheme="minorHAnsi" w:hAnsiTheme="minorHAnsi" w:cstheme="minorHAnsi"/>
                <w:kern w:val="28"/>
              </w:rPr>
              <w:t>7</w:t>
            </w:r>
            <w:r w:rsidRPr="00291EA5">
              <w:rPr>
                <w:rFonts w:asciiTheme="minorHAnsi" w:hAnsiTheme="minorHAnsi" w:cstheme="minorHAnsi"/>
                <w:kern w:val="28"/>
              </w:rPr>
              <w:t xml:space="preserve"> o’clock p.m</w:t>
            </w:r>
          </w:p>
        </w:tc>
      </w:tr>
      <w:tr w:rsidR="00054C00" w:rsidRPr="00EB5D1F" w14:paraId="27BEAE86" w14:textId="77777777" w:rsidTr="009C7854">
        <w:trPr>
          <w:jc w:val="center"/>
        </w:trPr>
        <w:tc>
          <w:tcPr>
            <w:tcW w:w="3113" w:type="dxa"/>
          </w:tcPr>
          <w:p w14:paraId="3513003A" w14:textId="68F6BD9B" w:rsidR="00054C00" w:rsidRPr="00291EA5" w:rsidRDefault="00054C00" w:rsidP="00F53D6D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34FC752E" w14:textId="507950BB" w:rsidR="00054C00" w:rsidRPr="00291EA5" w:rsidRDefault="00054C00" w:rsidP="00F53D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April </w:t>
            </w:r>
            <w:r w:rsidR="00417D96">
              <w:rPr>
                <w:rFonts w:asciiTheme="minorHAnsi" w:hAnsiTheme="minorHAnsi" w:cstheme="minorHAnsi"/>
              </w:rPr>
              <w:t>15</w:t>
            </w:r>
            <w:r w:rsidRPr="00291EA5">
              <w:rPr>
                <w:rFonts w:asciiTheme="minorHAnsi" w:hAnsiTheme="minorHAnsi"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542843D2" w14:textId="223C2AEA" w:rsidR="00054C00" w:rsidRPr="00291EA5" w:rsidRDefault="00054C00" w:rsidP="00F53D6D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>
              <w:rPr>
                <w:rFonts w:asciiTheme="minorHAnsi" w:hAnsiTheme="minorHAnsi" w:cstheme="minorHAnsi"/>
                <w:kern w:val="28"/>
              </w:rPr>
              <w:t>7</w:t>
            </w:r>
            <w:r w:rsidRPr="00291EA5">
              <w:rPr>
                <w:rFonts w:asciiTheme="minorHAnsi" w:hAnsiTheme="minorHAnsi" w:cstheme="minorHAnsi"/>
                <w:kern w:val="28"/>
              </w:rPr>
              <w:t xml:space="preserve"> o’clock p.m</w:t>
            </w:r>
          </w:p>
        </w:tc>
      </w:tr>
      <w:tr w:rsidR="00054C00" w:rsidRPr="00EB5D1F" w14:paraId="72E53C34" w14:textId="77777777" w:rsidTr="009C7854">
        <w:trPr>
          <w:jc w:val="center"/>
        </w:trPr>
        <w:tc>
          <w:tcPr>
            <w:tcW w:w="3113" w:type="dxa"/>
          </w:tcPr>
          <w:p w14:paraId="593A1F59" w14:textId="498EB4E1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25D17CEA" w14:textId="5E38A044" w:rsidR="00054C00" w:rsidRPr="00291EA5" w:rsidRDefault="009F395E" w:rsidP="00054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May </w:t>
            </w:r>
            <w:r w:rsidR="00417D96">
              <w:rPr>
                <w:rFonts w:asciiTheme="minorHAnsi" w:hAnsiTheme="minorHAnsi" w:cstheme="minorHAnsi"/>
              </w:rPr>
              <w:t>20</w:t>
            </w:r>
            <w:r w:rsidR="00054C00" w:rsidRPr="00291EA5">
              <w:rPr>
                <w:rFonts w:asciiTheme="minorHAnsi" w:hAnsiTheme="minorHAnsi" w:cstheme="minorHAnsi"/>
              </w:rPr>
              <w:t>, 2024</w:t>
            </w:r>
          </w:p>
        </w:tc>
        <w:tc>
          <w:tcPr>
            <w:tcW w:w="3099" w:type="dxa"/>
          </w:tcPr>
          <w:p w14:paraId="70B1DFD7" w14:textId="12D5B2BD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DA537A">
              <w:rPr>
                <w:rFonts w:asciiTheme="minorHAnsi" w:hAnsiTheme="minorHAnsi" w:cstheme="minorHAnsi"/>
                <w:kern w:val="28"/>
              </w:rPr>
              <w:t>7 o’clock p.m</w:t>
            </w:r>
          </w:p>
        </w:tc>
      </w:tr>
      <w:tr w:rsidR="00054C00" w:rsidRPr="00EB5D1F" w14:paraId="62D355B7" w14:textId="77777777" w:rsidTr="009C7854">
        <w:trPr>
          <w:jc w:val="center"/>
        </w:trPr>
        <w:tc>
          <w:tcPr>
            <w:tcW w:w="3113" w:type="dxa"/>
          </w:tcPr>
          <w:p w14:paraId="5F4395E4" w14:textId="43D30162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3EDA4789" w14:textId="0AB97852" w:rsidR="00054C00" w:rsidRPr="00291EA5" w:rsidRDefault="009F395E" w:rsidP="00054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1</w:t>
            </w:r>
            <w:r w:rsidR="00417D96">
              <w:rPr>
                <w:rFonts w:asciiTheme="minorHAnsi" w:hAnsiTheme="minorHAnsi" w:cstheme="minorHAnsi"/>
              </w:rPr>
              <w:t>7</w:t>
            </w:r>
            <w:r w:rsidR="00054C00" w:rsidRPr="00291EA5">
              <w:rPr>
                <w:rFonts w:asciiTheme="minorHAnsi" w:hAnsiTheme="minorHAnsi"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56F72856" w14:textId="6E7CE473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DA537A">
              <w:rPr>
                <w:rFonts w:asciiTheme="minorHAnsi" w:hAnsiTheme="minorHAnsi" w:cstheme="minorHAnsi"/>
                <w:kern w:val="28"/>
              </w:rPr>
              <w:t>7 o’clock p.m</w:t>
            </w:r>
          </w:p>
        </w:tc>
      </w:tr>
      <w:tr w:rsidR="00054C00" w:rsidRPr="00EB5D1F" w14:paraId="3435EBE9" w14:textId="77777777" w:rsidTr="009C7854">
        <w:trPr>
          <w:jc w:val="center"/>
        </w:trPr>
        <w:tc>
          <w:tcPr>
            <w:tcW w:w="3113" w:type="dxa"/>
          </w:tcPr>
          <w:p w14:paraId="608C2B97" w14:textId="52C5CA59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7C711F16" w14:textId="46A53DB5" w:rsidR="00054C00" w:rsidRPr="00291EA5" w:rsidRDefault="00E02B1E" w:rsidP="00054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</w:t>
            </w:r>
            <w:r w:rsidR="00054C00" w:rsidRPr="00291EA5">
              <w:rPr>
                <w:rFonts w:asciiTheme="minorHAnsi" w:hAnsiTheme="minorHAnsi" w:cstheme="minorHAnsi"/>
              </w:rPr>
              <w:t xml:space="preserve"> </w:t>
            </w:r>
            <w:r w:rsidR="00417D96">
              <w:rPr>
                <w:rFonts w:asciiTheme="minorHAnsi" w:hAnsiTheme="minorHAnsi" w:cstheme="minorHAnsi"/>
              </w:rPr>
              <w:t>15</w:t>
            </w:r>
            <w:r w:rsidR="00054C00" w:rsidRPr="00291EA5">
              <w:rPr>
                <w:rFonts w:asciiTheme="minorHAnsi" w:hAnsiTheme="minorHAnsi"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1AC28A07" w14:textId="0116B029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DA537A">
              <w:rPr>
                <w:rFonts w:asciiTheme="minorHAnsi" w:hAnsiTheme="minorHAnsi" w:cstheme="minorHAnsi"/>
                <w:kern w:val="28"/>
              </w:rPr>
              <w:t>7 o’clock p.m</w:t>
            </w:r>
          </w:p>
        </w:tc>
      </w:tr>
      <w:tr w:rsidR="00054C00" w:rsidRPr="00EB5D1F" w14:paraId="1450E47E" w14:textId="77777777" w:rsidTr="009C7854">
        <w:trPr>
          <w:jc w:val="center"/>
        </w:trPr>
        <w:tc>
          <w:tcPr>
            <w:tcW w:w="3113" w:type="dxa"/>
          </w:tcPr>
          <w:p w14:paraId="13A81A6C" w14:textId="02CCBFDA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330A4D5E" w14:textId="287901DF" w:rsidR="00054C00" w:rsidRPr="00291EA5" w:rsidRDefault="00F64433" w:rsidP="00054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1</w:t>
            </w:r>
            <w:r w:rsidR="00AF295F">
              <w:rPr>
                <w:rFonts w:asciiTheme="minorHAnsi" w:hAnsiTheme="minorHAnsi" w:cstheme="minorHAnsi"/>
              </w:rPr>
              <w:t>9</w:t>
            </w:r>
            <w:r w:rsidR="00054C00" w:rsidRPr="00291EA5">
              <w:rPr>
                <w:rFonts w:asciiTheme="minorHAnsi" w:hAnsiTheme="minorHAnsi" w:cstheme="minorHAnsi"/>
              </w:rPr>
              <w:t>, 2024</w:t>
            </w:r>
          </w:p>
        </w:tc>
        <w:tc>
          <w:tcPr>
            <w:tcW w:w="3099" w:type="dxa"/>
          </w:tcPr>
          <w:p w14:paraId="2D46E877" w14:textId="27AF9718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DA537A">
              <w:rPr>
                <w:rFonts w:asciiTheme="minorHAnsi" w:hAnsiTheme="minorHAnsi" w:cstheme="minorHAnsi"/>
                <w:kern w:val="28"/>
              </w:rPr>
              <w:t>7 o’clock p.m</w:t>
            </w:r>
          </w:p>
        </w:tc>
      </w:tr>
      <w:tr w:rsidR="00054C00" w:rsidRPr="00EB5D1F" w14:paraId="79487ED3" w14:textId="77777777" w:rsidTr="009C7854">
        <w:trPr>
          <w:jc w:val="center"/>
        </w:trPr>
        <w:tc>
          <w:tcPr>
            <w:tcW w:w="3113" w:type="dxa"/>
          </w:tcPr>
          <w:p w14:paraId="7E5A5F48" w14:textId="2D9AF9A7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6C063F1F" w14:textId="6F759B2D" w:rsidR="00054C00" w:rsidRPr="00291EA5" w:rsidRDefault="00F64433" w:rsidP="00054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September </w:t>
            </w:r>
            <w:r w:rsidR="00AF295F">
              <w:rPr>
                <w:rFonts w:asciiTheme="minorHAnsi" w:hAnsiTheme="minorHAnsi" w:cstheme="minorHAnsi"/>
              </w:rPr>
              <w:t>16</w:t>
            </w:r>
            <w:r w:rsidR="00054C00" w:rsidRPr="00291EA5">
              <w:rPr>
                <w:rFonts w:asciiTheme="minorHAnsi" w:hAnsiTheme="minorHAnsi"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46B06CBE" w14:textId="4FD9F840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DA537A">
              <w:rPr>
                <w:rFonts w:asciiTheme="minorHAnsi" w:hAnsiTheme="minorHAnsi" w:cstheme="minorHAnsi"/>
                <w:kern w:val="28"/>
              </w:rPr>
              <w:t>7 o’clock p.m</w:t>
            </w:r>
          </w:p>
        </w:tc>
      </w:tr>
      <w:tr w:rsidR="00054C00" w:rsidRPr="00EB5D1F" w14:paraId="4DBAB307" w14:textId="77777777" w:rsidTr="009C7854">
        <w:trPr>
          <w:jc w:val="center"/>
        </w:trPr>
        <w:tc>
          <w:tcPr>
            <w:tcW w:w="3113" w:type="dxa"/>
          </w:tcPr>
          <w:p w14:paraId="6D3661A1" w14:textId="3E338B46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5A4C5CCA" w14:textId="405C351B" w:rsidR="00054C00" w:rsidRPr="00291EA5" w:rsidRDefault="00F64433" w:rsidP="00054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="00AF295F">
              <w:rPr>
                <w:rFonts w:asciiTheme="minorHAnsi" w:hAnsiTheme="minorHAnsi" w:cstheme="minorHAnsi"/>
              </w:rPr>
              <w:t>21</w:t>
            </w:r>
            <w:r w:rsidR="00054C00" w:rsidRPr="00291EA5">
              <w:rPr>
                <w:rFonts w:asciiTheme="minorHAnsi" w:hAnsiTheme="minorHAnsi"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3E90A29A" w14:textId="6C4D53A1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DA537A">
              <w:rPr>
                <w:rFonts w:asciiTheme="minorHAnsi" w:hAnsiTheme="minorHAnsi" w:cstheme="minorHAnsi"/>
                <w:kern w:val="28"/>
              </w:rPr>
              <w:t>7 o’clock p.m</w:t>
            </w:r>
          </w:p>
        </w:tc>
      </w:tr>
      <w:tr w:rsidR="00054C00" w:rsidRPr="00EB5D1F" w14:paraId="45CA3FA9" w14:textId="77777777" w:rsidTr="009C7854">
        <w:trPr>
          <w:jc w:val="center"/>
        </w:trPr>
        <w:tc>
          <w:tcPr>
            <w:tcW w:w="3113" w:type="dxa"/>
          </w:tcPr>
          <w:p w14:paraId="0E72FF85" w14:textId="3A662F5B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6CC13AF9" w14:textId="717F9875" w:rsidR="00054C00" w:rsidRPr="00291EA5" w:rsidRDefault="00F64433" w:rsidP="00054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November </w:t>
            </w:r>
            <w:r w:rsidR="00AF295F">
              <w:rPr>
                <w:rFonts w:asciiTheme="minorHAnsi" w:hAnsiTheme="minorHAnsi" w:cstheme="minorHAnsi"/>
              </w:rPr>
              <w:t>18</w:t>
            </w:r>
            <w:r w:rsidR="00054C00" w:rsidRPr="00291EA5">
              <w:rPr>
                <w:rFonts w:asciiTheme="minorHAnsi" w:hAnsiTheme="minorHAnsi"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4C00625C" w14:textId="05363080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DA537A">
              <w:rPr>
                <w:rFonts w:asciiTheme="minorHAnsi" w:hAnsiTheme="minorHAnsi" w:cstheme="minorHAnsi"/>
                <w:kern w:val="28"/>
              </w:rPr>
              <w:t>7 o’clock p.m</w:t>
            </w:r>
          </w:p>
        </w:tc>
      </w:tr>
      <w:tr w:rsidR="00054C00" w:rsidRPr="00EB5D1F" w14:paraId="5F141313" w14:textId="77777777" w:rsidTr="009C7854">
        <w:trPr>
          <w:jc w:val="center"/>
        </w:trPr>
        <w:tc>
          <w:tcPr>
            <w:tcW w:w="3113" w:type="dxa"/>
          </w:tcPr>
          <w:p w14:paraId="7AF900DF" w14:textId="40E8609E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291EA5">
              <w:rPr>
                <w:rFonts w:asciiTheme="minorHAnsi" w:hAnsiTheme="minorHAnsi" w:cstheme="minorHAnsi"/>
                <w:kern w:val="28"/>
              </w:rPr>
              <w:t xml:space="preserve">Regular Monthly Meeting </w:t>
            </w:r>
          </w:p>
        </w:tc>
        <w:tc>
          <w:tcPr>
            <w:tcW w:w="3148" w:type="dxa"/>
          </w:tcPr>
          <w:p w14:paraId="3DA359FB" w14:textId="43396105" w:rsidR="00054C00" w:rsidRPr="00291EA5" w:rsidRDefault="00F64433" w:rsidP="00054C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December </w:t>
            </w:r>
            <w:r w:rsidR="00312063">
              <w:rPr>
                <w:rFonts w:asciiTheme="minorHAnsi" w:hAnsiTheme="minorHAnsi" w:cstheme="minorHAnsi"/>
              </w:rPr>
              <w:t>16</w:t>
            </w:r>
            <w:r w:rsidR="00054C00" w:rsidRPr="00291EA5">
              <w:rPr>
                <w:rFonts w:asciiTheme="minorHAnsi" w:hAnsiTheme="minorHAnsi" w:cstheme="minorHAnsi"/>
              </w:rPr>
              <w:t xml:space="preserve">, 2024 </w:t>
            </w:r>
          </w:p>
        </w:tc>
        <w:tc>
          <w:tcPr>
            <w:tcW w:w="3099" w:type="dxa"/>
          </w:tcPr>
          <w:p w14:paraId="3EBFCC79" w14:textId="1C229EBC" w:rsidR="00054C00" w:rsidRPr="00291EA5" w:rsidRDefault="00054C00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  <w:r w:rsidRPr="00DA537A">
              <w:rPr>
                <w:rFonts w:asciiTheme="minorHAnsi" w:hAnsiTheme="minorHAnsi" w:cstheme="minorHAnsi"/>
                <w:kern w:val="28"/>
              </w:rPr>
              <w:t>7 o’clock p.m</w:t>
            </w:r>
          </w:p>
        </w:tc>
      </w:tr>
      <w:tr w:rsidR="008B1E43" w:rsidRPr="00EB5D1F" w14:paraId="3339D013" w14:textId="77777777" w:rsidTr="009C7854">
        <w:trPr>
          <w:jc w:val="center"/>
        </w:trPr>
        <w:tc>
          <w:tcPr>
            <w:tcW w:w="3113" w:type="dxa"/>
          </w:tcPr>
          <w:p w14:paraId="202CA6EE" w14:textId="19B29E6B" w:rsidR="008B1E43" w:rsidRPr="00291EA5" w:rsidRDefault="008B1E43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3148" w:type="dxa"/>
          </w:tcPr>
          <w:p w14:paraId="6C0CC8EE" w14:textId="7474299D" w:rsidR="008B1E43" w:rsidRPr="00291EA5" w:rsidRDefault="008B1E43" w:rsidP="00054C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418555CF" w14:textId="276D5576" w:rsidR="008B1E43" w:rsidRPr="00291EA5" w:rsidRDefault="008B1E43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8B1E43" w:rsidRPr="00EB5D1F" w14:paraId="2F7225D4" w14:textId="77777777" w:rsidTr="009C7854">
        <w:trPr>
          <w:jc w:val="center"/>
        </w:trPr>
        <w:tc>
          <w:tcPr>
            <w:tcW w:w="3113" w:type="dxa"/>
          </w:tcPr>
          <w:p w14:paraId="4BF035A1" w14:textId="28745939" w:rsidR="008B1E43" w:rsidRPr="00291EA5" w:rsidRDefault="008B1E43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3148" w:type="dxa"/>
          </w:tcPr>
          <w:p w14:paraId="59463B53" w14:textId="128FB2E1" w:rsidR="008B1E43" w:rsidRPr="00291EA5" w:rsidRDefault="008B1E43" w:rsidP="00054C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765ED72F" w14:textId="2DCE2D0B" w:rsidR="008B1E43" w:rsidRPr="00291EA5" w:rsidRDefault="008B1E43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8B1E43" w:rsidRPr="00EB5D1F" w14:paraId="39D363A7" w14:textId="77777777" w:rsidTr="009C7854">
        <w:trPr>
          <w:jc w:val="center"/>
        </w:trPr>
        <w:tc>
          <w:tcPr>
            <w:tcW w:w="3113" w:type="dxa"/>
          </w:tcPr>
          <w:p w14:paraId="49220451" w14:textId="42078EE0" w:rsidR="008B1E43" w:rsidRPr="00291EA5" w:rsidRDefault="008B1E43" w:rsidP="00A926F1">
            <w:pPr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3148" w:type="dxa"/>
          </w:tcPr>
          <w:p w14:paraId="390C6A26" w14:textId="22235F31" w:rsidR="008B1E43" w:rsidRPr="00291EA5" w:rsidRDefault="008B1E43" w:rsidP="00054C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2C50FBAA" w14:textId="5A0F9065" w:rsidR="008B1E43" w:rsidRPr="00291EA5" w:rsidRDefault="008B1E43" w:rsidP="00054C00">
            <w:pPr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8B1E43" w:rsidRPr="00EB5D1F" w14:paraId="35B20937" w14:textId="77777777" w:rsidTr="009C7854">
        <w:trPr>
          <w:jc w:val="center"/>
        </w:trPr>
        <w:tc>
          <w:tcPr>
            <w:tcW w:w="3113" w:type="dxa"/>
          </w:tcPr>
          <w:p w14:paraId="7DA2CEA9" w14:textId="6A416117" w:rsidR="008B1E43" w:rsidRPr="00291EA5" w:rsidRDefault="008B1E43" w:rsidP="00F53D6D">
            <w:pPr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3148" w:type="dxa"/>
          </w:tcPr>
          <w:p w14:paraId="69DF3728" w14:textId="13777E9F" w:rsidR="008B1E43" w:rsidRPr="00291EA5" w:rsidRDefault="008B1E43" w:rsidP="00F53D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3353ECD9" w14:textId="057C7A96" w:rsidR="008B1E43" w:rsidRPr="00291EA5" w:rsidRDefault="008B1E43" w:rsidP="00F53D6D">
            <w:pPr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  <w:tr w:rsidR="008B1E43" w:rsidRPr="00EB5D1F" w14:paraId="62934424" w14:textId="77777777" w:rsidTr="00A926F1">
        <w:trPr>
          <w:trHeight w:val="80"/>
          <w:jc w:val="center"/>
        </w:trPr>
        <w:tc>
          <w:tcPr>
            <w:tcW w:w="3113" w:type="dxa"/>
          </w:tcPr>
          <w:p w14:paraId="0A18484B" w14:textId="5D116B86" w:rsidR="008B1E43" w:rsidRPr="00291EA5" w:rsidRDefault="008B1E43" w:rsidP="00A926F1">
            <w:pPr>
              <w:rPr>
                <w:rFonts w:asciiTheme="minorHAnsi" w:hAnsiTheme="minorHAnsi" w:cstheme="minorHAnsi"/>
                <w:kern w:val="28"/>
              </w:rPr>
            </w:pPr>
          </w:p>
        </w:tc>
        <w:tc>
          <w:tcPr>
            <w:tcW w:w="3148" w:type="dxa"/>
          </w:tcPr>
          <w:p w14:paraId="609A1965" w14:textId="7186D7CB" w:rsidR="008B1E43" w:rsidRPr="00291EA5" w:rsidRDefault="008B1E43" w:rsidP="00F53D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12CD21B8" w14:textId="6936AC8F" w:rsidR="008B1E43" w:rsidRPr="00291EA5" w:rsidRDefault="008B1E43" w:rsidP="00F53D6D">
            <w:pPr>
              <w:jc w:val="center"/>
              <w:rPr>
                <w:rFonts w:asciiTheme="minorHAnsi" w:hAnsiTheme="minorHAnsi" w:cstheme="minorHAnsi"/>
                <w:kern w:val="28"/>
              </w:rPr>
            </w:pPr>
          </w:p>
        </w:tc>
      </w:tr>
    </w:tbl>
    <w:p w14:paraId="055C7F0F" w14:textId="77777777" w:rsidR="000950E3" w:rsidRPr="00EB5D1F" w:rsidRDefault="000950E3" w:rsidP="000950E3">
      <w:pPr>
        <w:ind w:firstLine="720"/>
        <w:rPr>
          <w:rFonts w:asciiTheme="minorHAnsi" w:hAnsiTheme="minorHAnsi" w:cstheme="minorHAnsi"/>
          <w:b/>
          <w:bCs/>
          <w:kern w:val="28"/>
        </w:rPr>
      </w:pPr>
      <w:r w:rsidRPr="00EB5D1F">
        <w:rPr>
          <w:rFonts w:asciiTheme="minorHAnsi" w:hAnsiTheme="minorHAnsi" w:cstheme="minorHAnsi"/>
          <w:b/>
          <w:bCs/>
          <w:kern w:val="28"/>
        </w:rPr>
        <w:t xml:space="preserve">WHEREAS, </w:t>
      </w:r>
      <w:r w:rsidRPr="00EB5D1F">
        <w:rPr>
          <w:rFonts w:asciiTheme="minorHAnsi" w:hAnsiTheme="minorHAnsi" w:cstheme="minorHAnsi"/>
          <w:bCs/>
        </w:rPr>
        <w:t xml:space="preserve">formal action shall be taken. </w:t>
      </w:r>
    </w:p>
    <w:p w14:paraId="48830E6F" w14:textId="77777777" w:rsidR="000950E3" w:rsidRPr="00EB5D1F" w:rsidRDefault="000950E3" w:rsidP="000950E3">
      <w:pPr>
        <w:ind w:firstLine="720"/>
        <w:rPr>
          <w:rFonts w:asciiTheme="minorHAnsi" w:hAnsiTheme="minorHAnsi" w:cstheme="minorHAnsi"/>
          <w:b/>
          <w:bCs/>
          <w:kern w:val="28"/>
        </w:rPr>
      </w:pPr>
    </w:p>
    <w:p w14:paraId="66CD83B3" w14:textId="77777777" w:rsidR="000950E3" w:rsidRPr="00EB5D1F" w:rsidRDefault="000950E3" w:rsidP="000950E3">
      <w:pPr>
        <w:ind w:firstLine="720"/>
        <w:rPr>
          <w:rFonts w:asciiTheme="minorHAnsi" w:hAnsiTheme="minorHAnsi" w:cstheme="minorHAnsi"/>
          <w:b/>
          <w:bCs/>
          <w:kern w:val="28"/>
        </w:rPr>
      </w:pPr>
      <w:r w:rsidRPr="00EB5D1F">
        <w:rPr>
          <w:rFonts w:asciiTheme="minorHAnsi" w:hAnsiTheme="minorHAnsi" w:cstheme="minorHAnsi"/>
          <w:b/>
          <w:bCs/>
          <w:kern w:val="28"/>
        </w:rPr>
        <w:t xml:space="preserve">NOW BE IT RESOLVED, </w:t>
      </w:r>
    </w:p>
    <w:p w14:paraId="75425FE3" w14:textId="3C59D18A" w:rsidR="000950E3" w:rsidRPr="00EB5D1F" w:rsidRDefault="000950E3" w:rsidP="00095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EB5D1F">
        <w:rPr>
          <w:rFonts w:asciiTheme="minorHAnsi" w:hAnsiTheme="minorHAnsi" w:cstheme="minorHAnsi"/>
          <w:bCs/>
        </w:rPr>
        <w:t xml:space="preserve">Meetings shall be held at the Riverton Borough Hall at 505A Howard Street Riverton, New Jersey unless otherwise duly noticed. </w:t>
      </w:r>
    </w:p>
    <w:p w14:paraId="59D59089" w14:textId="77777777" w:rsidR="000950E3" w:rsidRPr="008B1E43" w:rsidRDefault="000950E3" w:rsidP="008B1E43">
      <w:pPr>
        <w:rPr>
          <w:rFonts w:asciiTheme="minorHAnsi" w:hAnsiTheme="minorHAnsi" w:cstheme="minorHAnsi"/>
        </w:rPr>
      </w:pPr>
    </w:p>
    <w:p w14:paraId="7116C2B1" w14:textId="77777777" w:rsidR="000950E3" w:rsidRPr="00EB5D1F" w:rsidRDefault="000950E3" w:rsidP="000950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B5D1F">
        <w:rPr>
          <w:rFonts w:asciiTheme="minorHAnsi" w:hAnsiTheme="minorHAnsi" w:cstheme="minorHAnsi"/>
          <w:bCs/>
        </w:rPr>
        <w:t>Public notice of this resolution shall be made in the Official Newspaper within 10 days of adoption.</w:t>
      </w:r>
    </w:p>
    <w:p w14:paraId="1137E1DC" w14:textId="77777777" w:rsidR="000950E3" w:rsidRPr="00EB5D1F" w:rsidRDefault="000950E3" w:rsidP="000950E3">
      <w:pPr>
        <w:rPr>
          <w:rFonts w:asciiTheme="minorHAnsi" w:hAnsiTheme="minorHAnsi" w:cstheme="minorHAnsi"/>
        </w:rPr>
      </w:pPr>
    </w:p>
    <w:p w14:paraId="27E07B95" w14:textId="153A7D36" w:rsidR="000950E3" w:rsidRPr="00EB5D1F" w:rsidRDefault="000950E3" w:rsidP="000950E3">
      <w:pPr>
        <w:ind w:firstLine="720"/>
        <w:rPr>
          <w:rFonts w:asciiTheme="minorHAnsi" w:hAnsiTheme="minorHAnsi" w:cstheme="minorHAnsi"/>
          <w:b/>
        </w:rPr>
      </w:pPr>
      <w:r w:rsidRPr="00EB5D1F">
        <w:rPr>
          <w:rFonts w:asciiTheme="minorHAnsi" w:hAnsiTheme="minorHAnsi" w:cstheme="minorHAnsi"/>
          <w:b/>
        </w:rPr>
        <w:t xml:space="preserve">BE IT FURTHER RESOLVED </w:t>
      </w:r>
      <w:r w:rsidRPr="00EB5D1F">
        <w:rPr>
          <w:rFonts w:asciiTheme="minorHAnsi" w:hAnsiTheme="minorHAnsi" w:cstheme="minorHAnsi"/>
        </w:rPr>
        <w:t xml:space="preserve">this resolution is adopted by the </w:t>
      </w:r>
      <w:r w:rsidR="008B1E43">
        <w:rPr>
          <w:rFonts w:asciiTheme="minorHAnsi" w:hAnsiTheme="minorHAnsi" w:cstheme="minorHAnsi"/>
        </w:rPr>
        <w:t>Historic Preservation Commission</w:t>
      </w:r>
      <w:r w:rsidRPr="00EB5D1F">
        <w:rPr>
          <w:rFonts w:asciiTheme="minorHAnsi" w:hAnsiTheme="minorHAnsi" w:cstheme="minorHAnsi"/>
        </w:rPr>
        <w:t xml:space="preserve"> of the Borough of Riverton, County of Burlington, State of New Jersey on </w:t>
      </w:r>
      <w:r w:rsidR="008B1E43">
        <w:rPr>
          <w:rFonts w:asciiTheme="minorHAnsi" w:hAnsiTheme="minorHAnsi" w:cstheme="minorHAnsi"/>
          <w:b/>
        </w:rPr>
        <w:t>February</w:t>
      </w:r>
      <w:r w:rsidRPr="00EB5D1F">
        <w:rPr>
          <w:rFonts w:asciiTheme="minorHAnsi" w:hAnsiTheme="minorHAnsi" w:cstheme="minorHAnsi"/>
          <w:b/>
        </w:rPr>
        <w:t xml:space="preserve"> </w:t>
      </w:r>
      <w:r w:rsidR="008B1E43">
        <w:rPr>
          <w:rFonts w:asciiTheme="minorHAnsi" w:hAnsiTheme="minorHAnsi" w:cstheme="minorHAnsi"/>
          <w:b/>
        </w:rPr>
        <w:t>20</w:t>
      </w:r>
      <w:r w:rsidRPr="00EB5D1F">
        <w:rPr>
          <w:rFonts w:asciiTheme="minorHAnsi" w:hAnsiTheme="minorHAnsi" w:cstheme="minorHAnsi"/>
          <w:b/>
        </w:rPr>
        <w:t>, 2024</w:t>
      </w:r>
    </w:p>
    <w:p w14:paraId="61314CCE" w14:textId="77777777" w:rsidR="002C0BFE" w:rsidRDefault="002C0BFE" w:rsidP="002C0BFE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0" w:type="auto"/>
        <w:tblLook w:val="01E0" w:firstRow="1" w:lastRow="1" w:firstColumn="1" w:lastColumn="1" w:noHBand="0" w:noVBand="0"/>
      </w:tblPr>
      <w:tblGrid>
        <w:gridCol w:w="4140"/>
        <w:gridCol w:w="4639"/>
      </w:tblGrid>
      <w:tr w:rsidR="002C0BFE" w:rsidRPr="00EB5D1F" w14:paraId="5B299ECC" w14:textId="77777777" w:rsidTr="00BD368C">
        <w:tc>
          <w:tcPr>
            <w:tcW w:w="4140" w:type="dxa"/>
            <w:hideMark/>
          </w:tcPr>
          <w:p w14:paraId="3B5C53ED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D1F">
              <w:rPr>
                <w:rFonts w:asciiTheme="minorHAnsi" w:hAnsiTheme="minorHAnsi" w:cstheme="minorHAnsi"/>
                <w:b/>
                <w:color w:val="131313"/>
                <w:sz w:val="24"/>
                <w:szCs w:val="24"/>
                <w:shd w:val="clear" w:color="auto" w:fill="FFFFFF"/>
              </w:rPr>
              <w:t>ATTEST:</w:t>
            </w:r>
          </w:p>
        </w:tc>
        <w:tc>
          <w:tcPr>
            <w:tcW w:w="4320" w:type="dxa"/>
            <w:hideMark/>
          </w:tcPr>
          <w:p w14:paraId="600C83D0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D1F">
              <w:rPr>
                <w:rFonts w:asciiTheme="minorHAnsi" w:hAnsiTheme="minorHAnsi" w:cstheme="minorHAnsi"/>
                <w:b/>
                <w:color w:val="323232"/>
                <w:sz w:val="24"/>
                <w:szCs w:val="24"/>
                <w:shd w:val="clear" w:color="auto" w:fill="FFFFFF"/>
              </w:rPr>
              <w:t>SIGNED:</w:t>
            </w:r>
          </w:p>
        </w:tc>
      </w:tr>
      <w:tr w:rsidR="002C0BFE" w:rsidRPr="00EB5D1F" w14:paraId="56736A2E" w14:textId="77777777" w:rsidTr="00BD368C">
        <w:tc>
          <w:tcPr>
            <w:tcW w:w="4140" w:type="dxa"/>
          </w:tcPr>
          <w:p w14:paraId="66BDE8F3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9EA140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CC81A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B55B99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D1F"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</w:tc>
        <w:tc>
          <w:tcPr>
            <w:tcW w:w="4320" w:type="dxa"/>
          </w:tcPr>
          <w:p w14:paraId="5387C15E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120340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136865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98C2BB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D1F"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</w:tc>
      </w:tr>
      <w:tr w:rsidR="002C0BFE" w:rsidRPr="00EB5D1F" w14:paraId="15EA4991" w14:textId="77777777" w:rsidTr="00BD368C">
        <w:tc>
          <w:tcPr>
            <w:tcW w:w="4140" w:type="dxa"/>
            <w:hideMark/>
          </w:tcPr>
          <w:p w14:paraId="24BD5648" w14:textId="475F4785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D1F"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  <w:t>Ke</w:t>
            </w:r>
            <w:r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  <w:t>l</w:t>
            </w:r>
            <w:r w:rsidRPr="00EB5D1F"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  <w:t>ly Andrews, RMC, Borough Clerk</w:t>
            </w:r>
          </w:p>
        </w:tc>
        <w:tc>
          <w:tcPr>
            <w:tcW w:w="4320" w:type="dxa"/>
            <w:hideMark/>
          </w:tcPr>
          <w:p w14:paraId="5622B5D2" w14:textId="73998442" w:rsidR="002C0BFE" w:rsidRPr="00EB5D1F" w:rsidRDefault="004954C7" w:rsidP="00BD368C">
            <w:pPr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  <w:t xml:space="preserve">                                             , Chairperson</w:t>
            </w:r>
          </w:p>
          <w:p w14:paraId="0CA60E7C" w14:textId="77777777" w:rsidR="002C0BFE" w:rsidRPr="00EB5D1F" w:rsidRDefault="002C0BFE" w:rsidP="00BD368C">
            <w:pPr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</w:pPr>
          </w:p>
          <w:p w14:paraId="598672AD" w14:textId="77777777" w:rsidR="002C0BFE" w:rsidRPr="00EB5D1F" w:rsidRDefault="002C0BFE" w:rsidP="00BD36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0A1" w:rsidRPr="00EB5D1F" w14:paraId="1819DC61" w14:textId="77777777" w:rsidTr="00BD368C">
        <w:tc>
          <w:tcPr>
            <w:tcW w:w="4140" w:type="dxa"/>
          </w:tcPr>
          <w:p w14:paraId="43193598" w14:textId="77777777" w:rsidR="00E260A1" w:rsidRPr="00EB5D1F" w:rsidRDefault="00E260A1" w:rsidP="00BD368C">
            <w:pPr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</w:tcPr>
          <w:p w14:paraId="3929EA9A" w14:textId="77777777" w:rsidR="00E260A1" w:rsidRPr="00EB5D1F" w:rsidRDefault="00E260A1" w:rsidP="00BD368C">
            <w:pPr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</w:pPr>
          </w:p>
        </w:tc>
      </w:tr>
      <w:tr w:rsidR="004954C7" w:rsidRPr="00EB5D1F" w14:paraId="176EB9EF" w14:textId="77777777" w:rsidTr="00BD368C">
        <w:tc>
          <w:tcPr>
            <w:tcW w:w="4140" w:type="dxa"/>
          </w:tcPr>
          <w:p w14:paraId="57373836" w14:textId="77777777" w:rsidR="004954C7" w:rsidRPr="00EB5D1F" w:rsidRDefault="004954C7" w:rsidP="00BD368C">
            <w:pPr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</w:tcPr>
          <w:p w14:paraId="7C745F08" w14:textId="77777777" w:rsidR="004954C7" w:rsidRPr="00EB5D1F" w:rsidRDefault="004954C7" w:rsidP="00BD368C">
            <w:pPr>
              <w:rPr>
                <w:rFonts w:asciiTheme="minorHAnsi" w:hAnsiTheme="minorHAnsi" w:cstheme="minorHAnsi"/>
                <w:color w:val="131313"/>
                <w:sz w:val="24"/>
                <w:szCs w:val="24"/>
                <w:shd w:val="clear" w:color="auto" w:fill="FFFFFF"/>
              </w:rPr>
            </w:pPr>
          </w:p>
        </w:tc>
      </w:tr>
    </w:tbl>
    <w:p w14:paraId="5814F6AC" w14:textId="77777777" w:rsidR="002C0BFE" w:rsidRPr="00EB5D1F" w:rsidRDefault="002C0BFE" w:rsidP="002C0BF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7480AC3" w14:textId="77777777" w:rsidR="002C0BFE" w:rsidRPr="00EB5D1F" w:rsidRDefault="002C0BFE" w:rsidP="002C0BFE">
      <w:pPr>
        <w:rPr>
          <w:rFonts w:asciiTheme="minorHAnsi" w:hAnsiTheme="minorHAnsi" w:cstheme="minorHAnsi"/>
        </w:rPr>
      </w:pPr>
    </w:p>
    <w:tbl>
      <w:tblPr>
        <w:tblW w:w="6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901"/>
        <w:gridCol w:w="980"/>
        <w:gridCol w:w="776"/>
        <w:gridCol w:w="781"/>
        <w:gridCol w:w="1008"/>
        <w:gridCol w:w="857"/>
      </w:tblGrid>
      <w:tr w:rsidR="002C0BFE" w:rsidRPr="00EB5D1F" w14:paraId="34FFC110" w14:textId="77777777" w:rsidTr="00BD368C">
        <w:trPr>
          <w:trHeight w:val="28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B25B" w14:textId="77777777" w:rsidR="002C0BFE" w:rsidRPr="00EB5D1F" w:rsidRDefault="002C0BFE" w:rsidP="00BD368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EB5D1F">
              <w:rPr>
                <w:rFonts w:asciiTheme="minorHAnsi" w:hAnsiTheme="minorHAnsi" w:cstheme="minorHAnsi"/>
                <w:b/>
                <w:sz w:val="16"/>
                <w:szCs w:val="16"/>
              </w:rPr>
              <w:t>RECORDED VOTE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2CE4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5D1F">
              <w:rPr>
                <w:rFonts w:asciiTheme="minorHAnsi" w:hAnsiTheme="minorHAnsi" w:cstheme="minorHAnsi"/>
                <w:b/>
                <w:sz w:val="16"/>
                <w:szCs w:val="16"/>
              </w:rPr>
              <w:t>MOTION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0CE1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D1F">
              <w:rPr>
                <w:rFonts w:asciiTheme="minorHAnsi" w:hAnsiTheme="minorHAnsi" w:cstheme="minorHAnsi"/>
                <w:b/>
                <w:sz w:val="16"/>
                <w:szCs w:val="16"/>
              </w:rPr>
              <w:t>SECOND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FCB7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5D1F">
              <w:rPr>
                <w:rFonts w:asciiTheme="minorHAnsi" w:hAnsiTheme="minorHAnsi" w:cstheme="minorHAnsi"/>
                <w:b/>
                <w:sz w:val="16"/>
                <w:szCs w:val="16"/>
              </w:rPr>
              <w:t>AYE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BE50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5D1F">
              <w:rPr>
                <w:rFonts w:asciiTheme="minorHAnsi" w:hAnsiTheme="minorHAnsi" w:cstheme="minorHAnsi"/>
                <w:b/>
                <w:sz w:val="16"/>
                <w:szCs w:val="16"/>
              </w:rPr>
              <w:t>NAY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7FE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5D1F">
              <w:rPr>
                <w:rFonts w:asciiTheme="minorHAnsi" w:hAnsiTheme="minorHAnsi" w:cstheme="minorHAnsi"/>
                <w:b/>
                <w:sz w:val="16"/>
                <w:szCs w:val="16"/>
              </w:rPr>
              <w:t>ABSTAIN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C873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5D1F">
              <w:rPr>
                <w:rFonts w:asciiTheme="minorHAnsi" w:hAnsiTheme="minorHAnsi" w:cstheme="minorHAnsi"/>
                <w:b/>
                <w:sz w:val="16"/>
                <w:szCs w:val="16"/>
              </w:rPr>
              <w:t>ABSENT</w:t>
            </w:r>
          </w:p>
        </w:tc>
      </w:tr>
      <w:tr w:rsidR="002C0BFE" w:rsidRPr="00EB5D1F" w14:paraId="7CC9EFB1" w14:textId="77777777" w:rsidTr="00BD368C">
        <w:trPr>
          <w:trHeight w:val="28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21F" w14:textId="6119E0B1" w:rsidR="002C0BFE" w:rsidRPr="00EB5D1F" w:rsidRDefault="00E260A1" w:rsidP="00BD368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PARRY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AE7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903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1AA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8E0D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3A7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9B9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C0BFE" w:rsidRPr="00EB5D1F" w14:paraId="09C1CB9E" w14:textId="77777777" w:rsidTr="00BD368C">
        <w:trPr>
          <w:trHeight w:val="28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00F" w14:textId="1D442E1F" w:rsidR="002C0BFE" w:rsidRPr="00EB5D1F" w:rsidRDefault="00E260A1" w:rsidP="00BD368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AIRD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BE8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1CF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375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7B9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6BE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507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C0BFE" w:rsidRPr="00EB5D1F" w14:paraId="54A62678" w14:textId="77777777" w:rsidTr="00BD368C">
        <w:trPr>
          <w:trHeight w:val="28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195A" w14:textId="0E7235D9" w:rsidR="002C0BFE" w:rsidRPr="00EB5D1F" w:rsidRDefault="00E260A1" w:rsidP="00BD368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LAVERTY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14D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744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955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379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A85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7AE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C0BFE" w:rsidRPr="00EB5D1F" w14:paraId="0F29EB72" w14:textId="77777777" w:rsidTr="00BD368C">
        <w:trPr>
          <w:trHeight w:val="28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B7F8" w14:textId="4A3BE581" w:rsidR="002C0BFE" w:rsidRPr="00EB5D1F" w:rsidRDefault="00E260A1" w:rsidP="00BD368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PRICHARD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791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2812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C53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86C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321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869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C0BFE" w:rsidRPr="00EB5D1F" w14:paraId="749C5F1B" w14:textId="77777777" w:rsidTr="00BD368C">
        <w:trPr>
          <w:trHeight w:val="28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29D6" w14:textId="79436A0A" w:rsidR="002C0BFE" w:rsidRPr="00EB5D1F" w:rsidRDefault="00E260A1" w:rsidP="00BD368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HARRISON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424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40B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853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B6E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EA7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187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C0BFE" w:rsidRPr="00EB5D1F" w14:paraId="12348D32" w14:textId="77777777" w:rsidTr="00BD368C">
        <w:trPr>
          <w:trHeight w:val="28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18F" w14:textId="2B9095FE" w:rsidR="002C0BFE" w:rsidRPr="00EB5D1F" w:rsidRDefault="00E260A1" w:rsidP="00BD368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PUTMAN (ALT 1)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370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D63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F72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FE6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8F8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7B2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C0BFE" w:rsidRPr="00EB5D1F" w14:paraId="6A3B1372" w14:textId="77777777" w:rsidTr="00BD368C">
        <w:trPr>
          <w:trHeight w:val="28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6F5D" w14:textId="34C6737B" w:rsidR="002C0BFE" w:rsidRPr="00EB5D1F" w:rsidRDefault="00E260A1" w:rsidP="00BD368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BANIK (ALT 2)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F1A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AC1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2D94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AD7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CF1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44A" w14:textId="77777777" w:rsidR="002C0BFE" w:rsidRPr="00EB5D1F" w:rsidRDefault="002C0BFE" w:rsidP="00BD368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1706DCE" w14:textId="77777777" w:rsidR="002C0BFE" w:rsidRPr="00FC7AE5" w:rsidRDefault="002C0BFE" w:rsidP="002C0BFE">
      <w:pPr>
        <w:spacing w:line="360" w:lineRule="auto"/>
      </w:pPr>
    </w:p>
    <w:sectPr w:rsidR="002C0BFE" w:rsidRPr="00FC7AE5" w:rsidSect="001133B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45F"/>
    <w:multiLevelType w:val="hybridMultilevel"/>
    <w:tmpl w:val="53484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2801E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6899"/>
    <w:multiLevelType w:val="hybridMultilevel"/>
    <w:tmpl w:val="02D29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83409915">
    <w:abstractNumId w:val="0"/>
  </w:num>
  <w:num w:numId="2" w16cid:durableId="592663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7"/>
    <w:rsid w:val="00005A83"/>
    <w:rsid w:val="00054C00"/>
    <w:rsid w:val="000950E3"/>
    <w:rsid w:val="001133BD"/>
    <w:rsid w:val="001367A6"/>
    <w:rsid w:val="001B3FDC"/>
    <w:rsid w:val="001F2457"/>
    <w:rsid w:val="00207C91"/>
    <w:rsid w:val="00226973"/>
    <w:rsid w:val="0025457F"/>
    <w:rsid w:val="00291C00"/>
    <w:rsid w:val="002B5F5E"/>
    <w:rsid w:val="002C0BFE"/>
    <w:rsid w:val="002D3917"/>
    <w:rsid w:val="00312063"/>
    <w:rsid w:val="00317B98"/>
    <w:rsid w:val="00411837"/>
    <w:rsid w:val="00417D96"/>
    <w:rsid w:val="004954C7"/>
    <w:rsid w:val="004D763D"/>
    <w:rsid w:val="00563CDC"/>
    <w:rsid w:val="00574E29"/>
    <w:rsid w:val="00616A1B"/>
    <w:rsid w:val="00622BAB"/>
    <w:rsid w:val="006A5777"/>
    <w:rsid w:val="006B5AA2"/>
    <w:rsid w:val="006E4969"/>
    <w:rsid w:val="00810DEF"/>
    <w:rsid w:val="00827A83"/>
    <w:rsid w:val="008B1E43"/>
    <w:rsid w:val="008D0F11"/>
    <w:rsid w:val="00915039"/>
    <w:rsid w:val="00921A77"/>
    <w:rsid w:val="00954498"/>
    <w:rsid w:val="009634F5"/>
    <w:rsid w:val="00987687"/>
    <w:rsid w:val="009F395E"/>
    <w:rsid w:val="00A467C4"/>
    <w:rsid w:val="00A926F1"/>
    <w:rsid w:val="00AF295F"/>
    <w:rsid w:val="00B33A5B"/>
    <w:rsid w:val="00B7764C"/>
    <w:rsid w:val="00C2745D"/>
    <w:rsid w:val="00C32331"/>
    <w:rsid w:val="00CA548A"/>
    <w:rsid w:val="00CB546F"/>
    <w:rsid w:val="00CB664D"/>
    <w:rsid w:val="00D551F0"/>
    <w:rsid w:val="00D907CA"/>
    <w:rsid w:val="00DD189B"/>
    <w:rsid w:val="00E02B1E"/>
    <w:rsid w:val="00E260A1"/>
    <w:rsid w:val="00E97906"/>
    <w:rsid w:val="00EB2131"/>
    <w:rsid w:val="00F256B8"/>
    <w:rsid w:val="00F43D56"/>
    <w:rsid w:val="00F64433"/>
    <w:rsid w:val="00F84A00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8120"/>
  <w15:chartTrackingRefBased/>
  <w15:docId w15:val="{CF369D7F-BA4D-4722-AA42-D1DFA91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50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9"/>
    <w:pPr>
      <w:ind w:left="1570" w:hanging="360"/>
    </w:pPr>
  </w:style>
  <w:style w:type="character" w:styleId="Hyperlink">
    <w:name w:val="Hyperlink"/>
    <w:rsid w:val="00915039"/>
    <w:rPr>
      <w:color w:val="0000FF"/>
      <w:u w:val="single"/>
    </w:rPr>
  </w:style>
  <w:style w:type="paragraph" w:styleId="NoSpacing">
    <w:name w:val="No Spacing"/>
    <w:uiPriority w:val="99"/>
    <w:qFormat/>
    <w:rsid w:val="002C0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26D6-EF7C-44BF-8A5E-A0533AE2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Andrews</dc:creator>
  <cp:keywords/>
  <dc:description/>
  <cp:lastModifiedBy>Laura  Major</cp:lastModifiedBy>
  <cp:revision>2</cp:revision>
  <dcterms:created xsi:type="dcterms:W3CDTF">2024-03-16T19:36:00Z</dcterms:created>
  <dcterms:modified xsi:type="dcterms:W3CDTF">2024-03-16T19:36:00Z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2024-02-06T15:48:44Z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952d05cf-d8d0-4764-a80a-a7e6e1e43602</vt:lpwstr>
  </property>
  <property fmtid="{D5CDD505-2E9C-101B-9397-08002B2CF9AE}" pid="8" name="MSIP_Label_defa4170-0d19-0005-0004-bc88714345d2_ContentBits">
    <vt:lpwstr>0</vt:lpwstr>
  </property>
</Properties>
</file>