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46DE" w14:textId="36ACC8EA" w:rsidR="00627847" w:rsidRDefault="00CF12BF" w:rsidP="00CF12BF">
      <w:pPr>
        <w:jc w:val="center"/>
        <w:rPr>
          <w:b/>
          <w:bCs/>
        </w:rPr>
      </w:pPr>
      <w:r>
        <w:rPr>
          <w:b/>
          <w:bCs/>
        </w:rPr>
        <w:t>RIVERTON BOROUGH PLANNING BOARD</w:t>
      </w:r>
    </w:p>
    <w:p w14:paraId="1DA494A6" w14:textId="73AE0B50" w:rsidR="00CF12BF" w:rsidRDefault="00CF12BF" w:rsidP="00CF12BF">
      <w:pPr>
        <w:jc w:val="center"/>
        <w:rPr>
          <w:b/>
          <w:bCs/>
        </w:rPr>
      </w:pPr>
      <w:r>
        <w:rPr>
          <w:b/>
          <w:bCs/>
        </w:rPr>
        <w:t>MINUTES</w:t>
      </w:r>
    </w:p>
    <w:p w14:paraId="76F4FB10" w14:textId="37E9D3F3" w:rsidR="00CF12BF" w:rsidRDefault="00F253E1" w:rsidP="00CF12BF">
      <w:pPr>
        <w:jc w:val="center"/>
        <w:rPr>
          <w:b/>
          <w:bCs/>
        </w:rPr>
      </w:pPr>
      <w:r>
        <w:rPr>
          <w:b/>
          <w:bCs/>
        </w:rPr>
        <w:t>SEPTEMBER</w:t>
      </w:r>
      <w:r w:rsidR="00CF12BF">
        <w:rPr>
          <w:b/>
          <w:bCs/>
        </w:rPr>
        <w:t xml:space="preserve"> 2</w:t>
      </w:r>
      <w:r>
        <w:rPr>
          <w:b/>
          <w:bCs/>
        </w:rPr>
        <w:t>7</w:t>
      </w:r>
      <w:r w:rsidR="00CF12BF">
        <w:rPr>
          <w:b/>
          <w:bCs/>
        </w:rPr>
        <w:t xml:space="preserve">, </w:t>
      </w:r>
      <w:proofErr w:type="gramStart"/>
      <w:r w:rsidR="00CF12BF">
        <w:rPr>
          <w:b/>
          <w:bCs/>
        </w:rPr>
        <w:t>2022</w:t>
      </w:r>
      <w:proofErr w:type="gramEnd"/>
      <w:r w:rsidR="00CF12BF">
        <w:rPr>
          <w:b/>
          <w:bCs/>
        </w:rPr>
        <w:t xml:space="preserve"> at 7 o’clock p.m.</w:t>
      </w:r>
    </w:p>
    <w:p w14:paraId="63116A8D" w14:textId="2E319C9C" w:rsidR="00CF12BF" w:rsidRDefault="00CF12BF" w:rsidP="00CF12BF">
      <w:pPr>
        <w:jc w:val="center"/>
        <w:rPr>
          <w:b/>
          <w:bCs/>
        </w:rPr>
      </w:pPr>
    </w:p>
    <w:p w14:paraId="4051CA0A" w14:textId="0FB8C313" w:rsidR="00CF12BF" w:rsidRDefault="00CF12BF" w:rsidP="00CF12BF">
      <w:pPr>
        <w:rPr>
          <w:b/>
          <w:bCs/>
          <w:u w:val="single"/>
        </w:rPr>
      </w:pPr>
      <w:r w:rsidRPr="00CF12BF">
        <w:rPr>
          <w:b/>
          <w:bCs/>
          <w:u w:val="single"/>
        </w:rPr>
        <w:t>OPEN PUBLIC MEETING ACT STATEMENT</w:t>
      </w:r>
    </w:p>
    <w:p w14:paraId="3E205EF5" w14:textId="2E2CACA3" w:rsidR="00CF12BF" w:rsidRDefault="00CF12BF" w:rsidP="00CF12BF">
      <w:r>
        <w:t>Public Notice of this meeting has been given in the following manner:</w:t>
      </w:r>
    </w:p>
    <w:p w14:paraId="02E7B14D" w14:textId="766BCCEA" w:rsidR="00CF12BF" w:rsidRDefault="00CF12BF" w:rsidP="00CF12BF">
      <w:pPr>
        <w:pStyle w:val="ListParagraph"/>
        <w:numPr>
          <w:ilvl w:val="0"/>
          <w:numId w:val="1"/>
        </w:numPr>
      </w:pPr>
      <w:r>
        <w:t>Posting written notice on the Official Borough Website and Official Bulletin Board in the Borough Hall on June 1, 2022.</w:t>
      </w:r>
    </w:p>
    <w:p w14:paraId="20A1233F" w14:textId="1FBF5AD0" w:rsidR="00CF12BF" w:rsidRDefault="00CF12BF" w:rsidP="00CF12BF">
      <w:pPr>
        <w:pStyle w:val="ListParagraph"/>
        <w:numPr>
          <w:ilvl w:val="0"/>
          <w:numId w:val="1"/>
        </w:numPr>
      </w:pPr>
      <w:r>
        <w:t>Having written notice published in the Burlington County Times on June 8, 2022.</w:t>
      </w:r>
    </w:p>
    <w:p w14:paraId="0B0BA4AC" w14:textId="2E822A89" w:rsidR="00CF12BF" w:rsidRDefault="00CF12BF" w:rsidP="00CF12BF">
      <w:pPr>
        <w:pStyle w:val="ListParagraph"/>
        <w:numPr>
          <w:ilvl w:val="0"/>
          <w:numId w:val="1"/>
        </w:numPr>
      </w:pPr>
      <w:r>
        <w:t>Forwarding written notice to the Courier Post for informational purposes only on June 8, 2022.</w:t>
      </w:r>
    </w:p>
    <w:p w14:paraId="52A68C3B" w14:textId="71C99270" w:rsidR="00CF12BF" w:rsidRDefault="00CF12BF" w:rsidP="00CF12BF"/>
    <w:p w14:paraId="5D03BCEF" w14:textId="2C9225F4" w:rsidR="00CF12BF" w:rsidRDefault="00CF12BF" w:rsidP="00CF12BF">
      <w:pPr>
        <w:rPr>
          <w:b/>
          <w:bCs/>
        </w:rPr>
      </w:pPr>
      <w:r>
        <w:rPr>
          <w:b/>
          <w:bCs/>
        </w:rPr>
        <w:t>ROLL CALL:</w:t>
      </w:r>
    </w:p>
    <w:tbl>
      <w:tblPr>
        <w:tblStyle w:val="TableGrid"/>
        <w:tblW w:w="93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5"/>
        <w:gridCol w:w="2880"/>
        <w:gridCol w:w="2964"/>
      </w:tblGrid>
      <w:tr w:rsidR="00CF12BF" w14:paraId="42BC8FA1" w14:textId="77777777" w:rsidTr="00C06B0D">
        <w:tc>
          <w:tcPr>
            <w:tcW w:w="3505" w:type="dxa"/>
          </w:tcPr>
          <w:p w14:paraId="0DA95331" w14:textId="0B32C24C" w:rsidR="00CF12BF" w:rsidRDefault="00CF12BF" w:rsidP="00C06B0D">
            <w:r w:rsidRPr="00ED6875">
              <w:rPr>
                <w:rFonts w:ascii="Calibri" w:hAnsi="Calibri"/>
                <w:sz w:val="22"/>
              </w:rPr>
              <w:t>Suzanne Cairns Wells, present</w:t>
            </w:r>
          </w:p>
        </w:tc>
        <w:tc>
          <w:tcPr>
            <w:tcW w:w="2880" w:type="dxa"/>
          </w:tcPr>
          <w:p w14:paraId="039280EF" w14:textId="2D39EEFD" w:rsidR="00CF12BF" w:rsidRDefault="00CF12BF" w:rsidP="00C06B0D">
            <w:r w:rsidRPr="00ED6875">
              <w:rPr>
                <w:rFonts w:ascii="Calibri" w:hAnsi="Calibri"/>
                <w:bCs/>
                <w:sz w:val="22"/>
              </w:rPr>
              <w:t>Kerry Brandt, present</w:t>
            </w:r>
          </w:p>
        </w:tc>
        <w:tc>
          <w:tcPr>
            <w:tcW w:w="2964" w:type="dxa"/>
          </w:tcPr>
          <w:p w14:paraId="26690786" w14:textId="581D81A9" w:rsidR="00CF12BF" w:rsidRDefault="00CF12BF" w:rsidP="00C06B0D">
            <w:r w:rsidRPr="00ED6875">
              <w:rPr>
                <w:rFonts w:ascii="Calibri" w:hAnsi="Calibri"/>
                <w:bCs/>
                <w:sz w:val="22"/>
              </w:rPr>
              <w:t>Joe Della Penna,</w:t>
            </w:r>
            <w:r>
              <w:rPr>
                <w:rFonts w:ascii="Calibri" w:hAnsi="Calibri"/>
                <w:bCs/>
                <w:sz w:val="22"/>
              </w:rPr>
              <w:t xml:space="preserve"> pre</w:t>
            </w:r>
            <w:r w:rsidRPr="00ED6875">
              <w:rPr>
                <w:rFonts w:ascii="Calibri" w:hAnsi="Calibri"/>
                <w:bCs/>
                <w:sz w:val="22"/>
              </w:rPr>
              <w:t>sent</w:t>
            </w:r>
          </w:p>
        </w:tc>
      </w:tr>
      <w:tr w:rsidR="00CF12BF" w14:paraId="346E9475" w14:textId="77777777" w:rsidTr="00C06B0D">
        <w:tc>
          <w:tcPr>
            <w:tcW w:w="3505" w:type="dxa"/>
          </w:tcPr>
          <w:p w14:paraId="54B8E00A" w14:textId="720B1D41" w:rsidR="00CF12BF" w:rsidRPr="00ED6875" w:rsidRDefault="00CF12BF" w:rsidP="00C06B0D">
            <w:pPr>
              <w:rPr>
                <w:rFonts w:ascii="Calibri" w:hAnsi="Calibri"/>
                <w:sz w:val="22"/>
              </w:rPr>
            </w:pPr>
            <w:r w:rsidRPr="00ED6875">
              <w:rPr>
                <w:rFonts w:ascii="Calibri" w:hAnsi="Calibri"/>
                <w:sz w:val="22"/>
              </w:rPr>
              <w:t>Edgar Wilburn, present</w:t>
            </w:r>
          </w:p>
        </w:tc>
        <w:tc>
          <w:tcPr>
            <w:tcW w:w="2880" w:type="dxa"/>
          </w:tcPr>
          <w:p w14:paraId="5377D1AC" w14:textId="51BA5CFC" w:rsidR="00CF12BF" w:rsidRDefault="00CF12BF" w:rsidP="00C06B0D">
            <w:r w:rsidRPr="00ED6875">
              <w:rPr>
                <w:rFonts w:ascii="Calibri" w:hAnsi="Calibri"/>
                <w:sz w:val="22"/>
              </w:rPr>
              <w:t>Pete Clifford,</w:t>
            </w:r>
            <w:r>
              <w:rPr>
                <w:rFonts w:ascii="Calibri" w:hAnsi="Calibri"/>
                <w:sz w:val="22"/>
              </w:rPr>
              <w:t xml:space="preserve"> </w:t>
            </w:r>
            <w:r w:rsidR="002A500B">
              <w:rPr>
                <w:rFonts w:ascii="Calibri" w:hAnsi="Calibri"/>
                <w:sz w:val="22"/>
              </w:rPr>
              <w:t>absent</w:t>
            </w:r>
          </w:p>
        </w:tc>
        <w:tc>
          <w:tcPr>
            <w:tcW w:w="2964" w:type="dxa"/>
          </w:tcPr>
          <w:p w14:paraId="36B39EDC" w14:textId="7F042069" w:rsidR="00CF12BF" w:rsidRDefault="00CF12BF" w:rsidP="00C06B0D">
            <w:r w:rsidRPr="00ED6875">
              <w:rPr>
                <w:rFonts w:ascii="Calibri" w:hAnsi="Calibri"/>
                <w:sz w:val="22"/>
              </w:rPr>
              <w:t>Robert Martin, present</w:t>
            </w:r>
          </w:p>
        </w:tc>
      </w:tr>
      <w:tr w:rsidR="00CF12BF" w14:paraId="2C7ECC1B" w14:textId="77777777" w:rsidTr="00C06B0D">
        <w:tc>
          <w:tcPr>
            <w:tcW w:w="3505" w:type="dxa"/>
          </w:tcPr>
          <w:p w14:paraId="47F9BA77" w14:textId="1768F1B1" w:rsidR="00CF12BF" w:rsidRPr="00ED6875" w:rsidRDefault="00CF12BF" w:rsidP="00C06B0D">
            <w:pPr>
              <w:rPr>
                <w:rFonts w:ascii="Calibri" w:hAnsi="Calibri"/>
                <w:bCs/>
                <w:sz w:val="22"/>
              </w:rPr>
            </w:pPr>
            <w:r w:rsidRPr="00ED6875">
              <w:rPr>
                <w:rFonts w:ascii="Calibri" w:hAnsi="Calibri"/>
                <w:sz w:val="22"/>
              </w:rPr>
              <w:t xml:space="preserve">Rebecca Reis, </w:t>
            </w:r>
            <w:r>
              <w:rPr>
                <w:rFonts w:ascii="Calibri" w:hAnsi="Calibri"/>
                <w:sz w:val="22"/>
              </w:rPr>
              <w:t>present</w:t>
            </w:r>
          </w:p>
        </w:tc>
        <w:tc>
          <w:tcPr>
            <w:tcW w:w="2880" w:type="dxa"/>
          </w:tcPr>
          <w:p w14:paraId="52734531" w14:textId="230D0A02" w:rsidR="00CF12BF" w:rsidRDefault="00CF12BF" w:rsidP="00C06B0D">
            <w:r w:rsidRPr="00ED6875">
              <w:rPr>
                <w:rFonts w:ascii="Calibri" w:hAnsi="Calibri"/>
                <w:sz w:val="22"/>
              </w:rPr>
              <w:t xml:space="preserve">Ray </w:t>
            </w:r>
            <w:proofErr w:type="spellStart"/>
            <w:r w:rsidRPr="00ED6875">
              <w:rPr>
                <w:rFonts w:ascii="Calibri" w:hAnsi="Calibri"/>
                <w:sz w:val="22"/>
              </w:rPr>
              <w:t>Paszkiewicz</w:t>
            </w:r>
            <w:proofErr w:type="spellEnd"/>
            <w:r w:rsidRPr="00ED6875">
              <w:rPr>
                <w:rFonts w:ascii="Calibri" w:hAnsi="Calibri"/>
                <w:bCs/>
                <w:sz w:val="22"/>
              </w:rPr>
              <w:t>,</w:t>
            </w:r>
            <w:r>
              <w:rPr>
                <w:rFonts w:ascii="Calibri" w:hAnsi="Calibri"/>
                <w:bCs/>
                <w:sz w:val="22"/>
              </w:rPr>
              <w:t xml:space="preserve"> </w:t>
            </w:r>
            <w:r w:rsidR="002A500B">
              <w:rPr>
                <w:rFonts w:ascii="Calibri" w:hAnsi="Calibri"/>
                <w:bCs/>
                <w:sz w:val="22"/>
              </w:rPr>
              <w:t>present</w:t>
            </w:r>
          </w:p>
        </w:tc>
        <w:tc>
          <w:tcPr>
            <w:tcW w:w="2964" w:type="dxa"/>
          </w:tcPr>
          <w:p w14:paraId="2B323A19" w14:textId="5C5C4B30" w:rsidR="00CF12BF" w:rsidRDefault="00CF12BF" w:rsidP="00C06B0D">
            <w:r w:rsidRPr="00ED6875">
              <w:rPr>
                <w:rFonts w:ascii="Calibri" w:hAnsi="Calibri"/>
                <w:sz w:val="22"/>
              </w:rPr>
              <w:t>Joseph Threston, present</w:t>
            </w:r>
          </w:p>
        </w:tc>
      </w:tr>
      <w:tr w:rsidR="00CF12BF" w14:paraId="2C85D460" w14:textId="77777777" w:rsidTr="00C06B0D">
        <w:tc>
          <w:tcPr>
            <w:tcW w:w="3505" w:type="dxa"/>
          </w:tcPr>
          <w:p w14:paraId="2E89987C" w14:textId="303BFC63" w:rsidR="00CF12BF" w:rsidRPr="00ED6875" w:rsidRDefault="00CF12BF" w:rsidP="00C06B0D">
            <w:pPr>
              <w:rPr>
                <w:rFonts w:ascii="Calibri" w:hAnsi="Calibri"/>
                <w:sz w:val="22"/>
              </w:rPr>
            </w:pPr>
            <w:r w:rsidRPr="00ED6875">
              <w:rPr>
                <w:rFonts w:ascii="Calibri" w:hAnsi="Calibri"/>
                <w:sz w:val="22"/>
              </w:rPr>
              <w:t xml:space="preserve">Adam </w:t>
            </w:r>
            <w:proofErr w:type="spellStart"/>
            <w:r w:rsidRPr="00ED6875">
              <w:rPr>
                <w:rFonts w:ascii="Calibri" w:hAnsi="Calibri"/>
                <w:sz w:val="22"/>
              </w:rPr>
              <w:t>Flade</w:t>
            </w:r>
            <w:proofErr w:type="spellEnd"/>
            <w:r>
              <w:rPr>
                <w:rFonts w:ascii="Calibri" w:hAnsi="Calibri"/>
                <w:sz w:val="22"/>
              </w:rPr>
              <w:t>,</w:t>
            </w:r>
            <w:r w:rsidRPr="00ED6875">
              <w:rPr>
                <w:rFonts w:ascii="Calibri" w:hAnsi="Calibri"/>
                <w:sz w:val="22"/>
              </w:rPr>
              <w:t xml:space="preserve"> </w:t>
            </w:r>
            <w:r w:rsidRPr="00ED6875">
              <w:rPr>
                <w:rFonts w:ascii="Calibri" w:hAnsi="Calibri"/>
                <w:bCs/>
                <w:sz w:val="22"/>
              </w:rPr>
              <w:t>Alt. 1,</w:t>
            </w:r>
            <w:r>
              <w:rPr>
                <w:rFonts w:ascii="Calibri" w:hAnsi="Calibri"/>
                <w:bCs/>
                <w:sz w:val="22"/>
              </w:rPr>
              <w:t xml:space="preserve"> </w:t>
            </w:r>
            <w:r w:rsidR="00861EAC">
              <w:rPr>
                <w:rFonts w:ascii="Calibri" w:hAnsi="Calibri"/>
                <w:bCs/>
                <w:sz w:val="22"/>
              </w:rPr>
              <w:t>present</w:t>
            </w:r>
          </w:p>
        </w:tc>
        <w:tc>
          <w:tcPr>
            <w:tcW w:w="2880" w:type="dxa"/>
          </w:tcPr>
          <w:p w14:paraId="6FAB9A72" w14:textId="1EDCDBEF" w:rsidR="00CF12BF" w:rsidRDefault="00CF12BF" w:rsidP="00C06B0D">
            <w:r w:rsidRPr="00ED6875">
              <w:rPr>
                <w:rFonts w:ascii="Calibri" w:hAnsi="Calibri"/>
                <w:sz w:val="22"/>
              </w:rPr>
              <w:t>Joe String,</w:t>
            </w:r>
            <w:r>
              <w:rPr>
                <w:rFonts w:ascii="Calibri" w:hAnsi="Calibri"/>
                <w:sz w:val="22"/>
              </w:rPr>
              <w:t xml:space="preserve"> Alt. 2,</w:t>
            </w:r>
            <w:r w:rsidRPr="00ED6875">
              <w:rPr>
                <w:rFonts w:ascii="Calibri" w:hAnsi="Calibri"/>
                <w:sz w:val="22"/>
              </w:rPr>
              <w:t xml:space="preserve"> </w:t>
            </w:r>
            <w:r>
              <w:rPr>
                <w:rFonts w:ascii="Calibri" w:hAnsi="Calibri"/>
                <w:sz w:val="22"/>
              </w:rPr>
              <w:t>absent</w:t>
            </w:r>
          </w:p>
        </w:tc>
        <w:tc>
          <w:tcPr>
            <w:tcW w:w="2964" w:type="dxa"/>
          </w:tcPr>
          <w:p w14:paraId="2550F99B" w14:textId="4CB56406" w:rsidR="00CF12BF" w:rsidRDefault="00CF12BF" w:rsidP="00C06B0D">
            <w:r w:rsidRPr="00ED6875">
              <w:rPr>
                <w:rFonts w:ascii="Calibri" w:hAnsi="Calibri"/>
                <w:sz w:val="22"/>
              </w:rPr>
              <w:t xml:space="preserve">Doug </w:t>
            </w:r>
            <w:proofErr w:type="spellStart"/>
            <w:r w:rsidRPr="00ED6875">
              <w:rPr>
                <w:rFonts w:ascii="Calibri" w:hAnsi="Calibri"/>
                <w:sz w:val="22"/>
              </w:rPr>
              <w:t>Aird</w:t>
            </w:r>
            <w:proofErr w:type="spellEnd"/>
            <w:r w:rsidRPr="00ED6875">
              <w:rPr>
                <w:rFonts w:ascii="Calibri" w:hAnsi="Calibri"/>
                <w:sz w:val="22"/>
              </w:rPr>
              <w:t>, Alt</w:t>
            </w:r>
            <w:r w:rsidR="00144F4C">
              <w:rPr>
                <w:rFonts w:ascii="Calibri" w:hAnsi="Calibri"/>
                <w:sz w:val="22"/>
              </w:rPr>
              <w:t>.</w:t>
            </w:r>
            <w:r w:rsidRPr="00ED6875">
              <w:rPr>
                <w:rFonts w:ascii="Calibri" w:hAnsi="Calibri"/>
                <w:sz w:val="22"/>
              </w:rPr>
              <w:t xml:space="preserve"> 3,</w:t>
            </w:r>
            <w:r>
              <w:rPr>
                <w:rFonts w:ascii="Calibri" w:hAnsi="Calibri"/>
                <w:sz w:val="22"/>
              </w:rPr>
              <w:t xml:space="preserve"> </w:t>
            </w:r>
            <w:r w:rsidRPr="00ED6875">
              <w:rPr>
                <w:rFonts w:ascii="Calibri" w:hAnsi="Calibri"/>
                <w:sz w:val="22"/>
              </w:rPr>
              <w:t>present</w:t>
            </w:r>
          </w:p>
        </w:tc>
      </w:tr>
    </w:tbl>
    <w:p w14:paraId="7DC6D183" w14:textId="7F712F29" w:rsidR="00CF12BF" w:rsidRDefault="00CF12BF" w:rsidP="00CF12BF"/>
    <w:p w14:paraId="342B24FE" w14:textId="69F07640" w:rsidR="00450AB5" w:rsidRPr="008A314B" w:rsidRDefault="00450AB5" w:rsidP="00CF12BF">
      <w:pPr>
        <w:rPr>
          <w:b/>
          <w:bCs/>
        </w:rPr>
      </w:pPr>
      <w:r>
        <w:t xml:space="preserve">Borough representatives present </w:t>
      </w:r>
      <w:proofErr w:type="gramStart"/>
      <w:r w:rsidR="00A54E8D">
        <w:t>include</w:t>
      </w:r>
      <w:r w:rsidR="005A1E0F">
        <w:t>:</w:t>
      </w:r>
      <w:proofErr w:type="gramEnd"/>
      <w:r>
        <w:t xml:space="preserve"> Secretary </w:t>
      </w:r>
      <w:r w:rsidR="00283099">
        <w:t xml:space="preserve">Ms. </w:t>
      </w:r>
      <w:r>
        <w:t>Vanessa Livingstone</w:t>
      </w:r>
      <w:r w:rsidR="004A438D">
        <w:t xml:space="preserve">, </w:t>
      </w:r>
      <w:r w:rsidR="008A314B" w:rsidRPr="008C1FBF">
        <w:t>Ms.</w:t>
      </w:r>
      <w:r w:rsidR="008A314B">
        <w:t xml:space="preserve"> </w:t>
      </w:r>
      <w:r w:rsidR="008A314B" w:rsidRPr="008A314B">
        <w:t>Michelle M. Taylor, AICP, PP</w:t>
      </w:r>
      <w:r w:rsidR="004A438D">
        <w:t>,</w:t>
      </w:r>
      <w:r>
        <w:t xml:space="preserve"> and Mr. Chuck </w:t>
      </w:r>
      <w:proofErr w:type="spellStart"/>
      <w:r>
        <w:t>Petrone</w:t>
      </w:r>
      <w:proofErr w:type="spellEnd"/>
      <w:r>
        <w:t>, Esquire.</w:t>
      </w:r>
    </w:p>
    <w:p w14:paraId="36CE68F4" w14:textId="279D2824" w:rsidR="00D1319F" w:rsidRDefault="00D1319F" w:rsidP="00CF12BF"/>
    <w:p w14:paraId="5319BC34" w14:textId="08364EA0" w:rsidR="00D1319F" w:rsidRDefault="00D1319F" w:rsidP="00CF12BF">
      <w:r>
        <w:rPr>
          <w:b/>
          <w:bCs/>
        </w:rPr>
        <w:t xml:space="preserve">CORRESPONDENCE/ANNOUNCEMENTS: </w:t>
      </w:r>
      <w:r>
        <w:t>There was no correspondence to report.</w:t>
      </w:r>
    </w:p>
    <w:p w14:paraId="26730434" w14:textId="2574FB96" w:rsidR="0099506F" w:rsidRDefault="0099506F" w:rsidP="00CF12BF"/>
    <w:p w14:paraId="6009DDF6" w14:textId="1C35E1F3" w:rsidR="0099506F" w:rsidRDefault="0099506F" w:rsidP="00CF12BF">
      <w:r w:rsidRPr="00D0474D">
        <w:rPr>
          <w:b/>
          <w:bCs/>
        </w:rPr>
        <w:t>MINUTES:</w:t>
      </w:r>
      <w:r>
        <w:rPr>
          <w:b/>
          <w:bCs/>
        </w:rPr>
        <w:t xml:space="preserve"> </w:t>
      </w:r>
      <w:r w:rsidR="00675E3E">
        <w:t xml:space="preserve">March 22, </w:t>
      </w:r>
      <w:proofErr w:type="gramStart"/>
      <w:r w:rsidR="00675E3E">
        <w:t>2022</w:t>
      </w:r>
      <w:proofErr w:type="gramEnd"/>
      <w:r w:rsidR="00675E3E">
        <w:t xml:space="preserve"> </w:t>
      </w:r>
      <w:r w:rsidR="00DF65A0">
        <w:t xml:space="preserve">and </w:t>
      </w:r>
      <w:r w:rsidR="00DF65A0" w:rsidRPr="00DF65A0">
        <w:t xml:space="preserve">August 23, 2022 </w:t>
      </w:r>
      <w:r w:rsidR="0017278F">
        <w:t xml:space="preserve">minutes were submitted for approval. </w:t>
      </w:r>
      <w:r w:rsidR="00995565">
        <w:t>Mayor Cairns Wells</w:t>
      </w:r>
      <w:r w:rsidR="0017278F">
        <w:t xml:space="preserve"> motioned </w:t>
      </w:r>
      <w:r w:rsidR="00572FC4">
        <w:t>to approve</w:t>
      </w:r>
      <w:r w:rsidR="00F67DBB">
        <w:t xml:space="preserve"> the March 22, </w:t>
      </w:r>
      <w:proofErr w:type="gramStart"/>
      <w:r w:rsidR="00F67DBB">
        <w:t>2022</w:t>
      </w:r>
      <w:proofErr w:type="gramEnd"/>
      <w:r w:rsidR="00F67DBB">
        <w:t xml:space="preserve"> </w:t>
      </w:r>
      <w:r w:rsidR="002A1041">
        <w:t xml:space="preserve">minutes </w:t>
      </w:r>
      <w:r w:rsidR="00F67DBB">
        <w:t>with</w:t>
      </w:r>
      <w:r w:rsidR="00E9318A">
        <w:t xml:space="preserve"> the</w:t>
      </w:r>
      <w:r w:rsidR="0004158D">
        <w:t xml:space="preserve"> amendments</w:t>
      </w:r>
      <w:r w:rsidR="00C57A6A">
        <w:t xml:space="preserve"> </w:t>
      </w:r>
      <w:r w:rsidR="0051563C">
        <w:t>outlined</w:t>
      </w:r>
      <w:r w:rsidR="00C57A6A">
        <w:t xml:space="preserve"> </w:t>
      </w:r>
      <w:r w:rsidR="00DF65A0">
        <w:t>in</w:t>
      </w:r>
      <w:r w:rsidR="00C57A6A">
        <w:t xml:space="preserve"> </w:t>
      </w:r>
      <w:r w:rsidR="002A1041">
        <w:t>her</w:t>
      </w:r>
      <w:r w:rsidR="00C57A6A">
        <w:t xml:space="preserve"> email</w:t>
      </w:r>
      <w:r w:rsidR="002A1041">
        <w:t xml:space="preserve"> to the Planning Board</w:t>
      </w:r>
      <w:r w:rsidR="00C57A6A">
        <w:t xml:space="preserve"> on </w:t>
      </w:r>
      <w:r w:rsidR="0051563C">
        <w:t>September 27, 2022</w:t>
      </w:r>
      <w:r w:rsidR="002A1041">
        <w:t xml:space="preserve">, and </w:t>
      </w:r>
      <w:r w:rsidR="002A1041" w:rsidRPr="002A1041">
        <w:t>to approve the August 23, 2022 minutes as submitted</w:t>
      </w:r>
      <w:r w:rsidR="009C6E12">
        <w:t>.</w:t>
      </w:r>
      <w:r w:rsidR="0017278F">
        <w:t xml:space="preserve"> Mr. Della Penna seconded </w:t>
      </w:r>
      <w:r w:rsidR="00995565">
        <w:t xml:space="preserve">the </w:t>
      </w:r>
      <w:r w:rsidR="0017278F">
        <w:t>motion. All approved in the affirmative.</w:t>
      </w:r>
    </w:p>
    <w:p w14:paraId="5EB2B542" w14:textId="77777777" w:rsidR="00A13EBB" w:rsidRDefault="00A13EBB" w:rsidP="00CF12BF"/>
    <w:p w14:paraId="2C67504F" w14:textId="35E3C520" w:rsidR="00A13EBB" w:rsidRPr="00C27108" w:rsidRDefault="00A13EBB" w:rsidP="00CF12BF">
      <w:r>
        <w:rPr>
          <w:b/>
          <w:bCs/>
        </w:rPr>
        <w:t>MEMORIAL RE</w:t>
      </w:r>
      <w:r w:rsidR="003235DF">
        <w:rPr>
          <w:b/>
          <w:bCs/>
        </w:rPr>
        <w:t xml:space="preserve">SOLUTION FOR 200 PENN STREET: </w:t>
      </w:r>
      <w:r w:rsidR="00C27108">
        <w:t xml:space="preserve">Mr. </w:t>
      </w:r>
      <w:proofErr w:type="spellStart"/>
      <w:r w:rsidR="00C27108">
        <w:t>Petrone</w:t>
      </w:r>
      <w:proofErr w:type="spellEnd"/>
      <w:r w:rsidR="00C27108">
        <w:t xml:space="preserve"> informed the Board of </w:t>
      </w:r>
      <w:r w:rsidR="00D61385">
        <w:t xml:space="preserve">two </w:t>
      </w:r>
      <w:r w:rsidR="00C27108">
        <w:t xml:space="preserve">corrections made to the </w:t>
      </w:r>
      <w:r w:rsidR="001313A0">
        <w:t>R</w:t>
      </w:r>
      <w:r w:rsidR="00C27108">
        <w:t>esolution</w:t>
      </w:r>
      <w:r w:rsidR="00D61385">
        <w:t>,</w:t>
      </w:r>
      <w:r w:rsidR="00C27108">
        <w:t xml:space="preserve"> which included </w:t>
      </w:r>
      <w:r w:rsidR="00D10CFF">
        <w:t xml:space="preserve">correcting the spelling of </w:t>
      </w:r>
      <w:r w:rsidR="00A05F45">
        <w:t xml:space="preserve">“Atkins” in reference to Mr. Brian Atkins of </w:t>
      </w:r>
      <w:r w:rsidR="00885C62">
        <w:t>SR3 Engineers in Bellmawr, New Jersey</w:t>
      </w:r>
      <w:r w:rsidR="00E0073E">
        <w:t xml:space="preserve"> and</w:t>
      </w:r>
      <w:r w:rsidR="00727B37">
        <w:t xml:space="preserve"> </w:t>
      </w:r>
      <w:r w:rsidR="00A75AC6">
        <w:t xml:space="preserve">changing </w:t>
      </w:r>
      <w:r w:rsidR="00F80741">
        <w:t>“variance” to the plural “variances” where</w:t>
      </w:r>
      <w:r w:rsidR="0095715D">
        <w:t xml:space="preserve"> grammatically</w:t>
      </w:r>
      <w:r w:rsidR="00F80741">
        <w:t xml:space="preserve"> necessary.</w:t>
      </w:r>
      <w:r w:rsidR="00DB7977">
        <w:t xml:space="preserve"> Mr. Brandt asked Mr. </w:t>
      </w:r>
      <w:proofErr w:type="spellStart"/>
      <w:r w:rsidR="00DB7977">
        <w:t>Petrone</w:t>
      </w:r>
      <w:proofErr w:type="spellEnd"/>
      <w:r w:rsidR="00DB7977">
        <w:t xml:space="preserve"> if the Applicant may leave the </w:t>
      </w:r>
      <w:r w:rsidR="00B5310E">
        <w:t>H</w:t>
      </w:r>
      <w:r w:rsidR="00DB7977">
        <w:t xml:space="preserve">earing with a signed copy of the </w:t>
      </w:r>
      <w:r w:rsidR="001313A0">
        <w:t>R</w:t>
      </w:r>
      <w:r w:rsidR="00B927F8">
        <w:t xml:space="preserve">esolution </w:t>
      </w:r>
      <w:r w:rsidR="00DB7977">
        <w:t xml:space="preserve">to which Mr. </w:t>
      </w:r>
      <w:proofErr w:type="spellStart"/>
      <w:r w:rsidR="00DB7977">
        <w:t>Petrone</w:t>
      </w:r>
      <w:proofErr w:type="spellEnd"/>
      <w:r w:rsidR="00DB7977">
        <w:t xml:space="preserve"> </w:t>
      </w:r>
      <w:r w:rsidR="00D3455E">
        <w:t>replied yes</w:t>
      </w:r>
      <w:r w:rsidR="00B5310E">
        <w:t>. Mr. Threston motioned to approve the</w:t>
      </w:r>
      <w:r w:rsidR="003A1682">
        <w:t xml:space="preserve"> Resolution</w:t>
      </w:r>
      <w:r w:rsidR="00E85512">
        <w:t xml:space="preserve"> No. P2022-09</w:t>
      </w:r>
      <w:r w:rsidR="003A1682">
        <w:t xml:space="preserve"> for 200 Penn Street and Mr. Della Penna seconded the motion. </w:t>
      </w:r>
      <w:r w:rsidR="003F0B23" w:rsidRPr="003F0B23">
        <w:t>A roll call vote</w:t>
      </w:r>
      <w:r w:rsidR="003F0B23">
        <w:t xml:space="preserve"> approved the Resolution for 200 Penn Street</w:t>
      </w:r>
      <w:r w:rsidR="003F0B23" w:rsidRPr="003F0B23">
        <w:t xml:space="preserve"> 9 yes, 0 nay, and </w:t>
      </w:r>
      <w:r w:rsidR="00BF5C9D">
        <w:t>1</w:t>
      </w:r>
      <w:r w:rsidR="003F0B23" w:rsidRPr="003F0B23">
        <w:t xml:space="preserve"> abstain.</w:t>
      </w:r>
    </w:p>
    <w:p w14:paraId="76834850" w14:textId="257A0B6B" w:rsidR="00114DF9" w:rsidRDefault="00114DF9" w:rsidP="00CF12BF"/>
    <w:p w14:paraId="5614D712" w14:textId="2F96BE1B" w:rsidR="00114DF9" w:rsidRDefault="00114DF9" w:rsidP="00CF12BF">
      <w:pPr>
        <w:rPr>
          <w:b/>
          <w:bCs/>
        </w:rPr>
      </w:pPr>
      <w:r>
        <w:rPr>
          <w:b/>
          <w:bCs/>
        </w:rPr>
        <w:t>NEW BUSINESS:</w:t>
      </w:r>
    </w:p>
    <w:p w14:paraId="4507DA57" w14:textId="32A6C499" w:rsidR="00114DF9" w:rsidRPr="00FA3DAA" w:rsidRDefault="00114DF9" w:rsidP="00114DF9">
      <w:pPr>
        <w:pStyle w:val="ListParagraph"/>
        <w:numPr>
          <w:ilvl w:val="0"/>
          <w:numId w:val="2"/>
        </w:numPr>
        <w:rPr>
          <w:b/>
          <w:bCs/>
          <w:u w:val="single"/>
        </w:rPr>
      </w:pPr>
      <w:r w:rsidRPr="00FA3DAA">
        <w:rPr>
          <w:b/>
          <w:bCs/>
          <w:u w:val="single"/>
        </w:rPr>
        <w:t>V-0</w:t>
      </w:r>
      <w:r w:rsidR="00B05E79">
        <w:rPr>
          <w:b/>
          <w:bCs/>
          <w:u w:val="single"/>
        </w:rPr>
        <w:t>5</w:t>
      </w:r>
      <w:r w:rsidRPr="00FA3DAA">
        <w:rPr>
          <w:b/>
          <w:bCs/>
          <w:u w:val="single"/>
        </w:rPr>
        <w:t>-2022</w:t>
      </w:r>
    </w:p>
    <w:tbl>
      <w:tblPr>
        <w:tblStyle w:val="TableGrid"/>
        <w:tblW w:w="891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020"/>
      </w:tblGrid>
      <w:tr w:rsidR="00FD7706" w14:paraId="7EC165C9" w14:textId="77777777" w:rsidTr="001341F4">
        <w:tc>
          <w:tcPr>
            <w:tcW w:w="1890" w:type="dxa"/>
          </w:tcPr>
          <w:p w14:paraId="4693FBA7" w14:textId="77777777" w:rsidR="00FD7706" w:rsidRDefault="00FD7706" w:rsidP="00FD7706">
            <w:pPr>
              <w:pStyle w:val="ListParagraph"/>
              <w:ind w:left="0"/>
              <w:rPr>
                <w:b/>
                <w:bCs/>
              </w:rPr>
            </w:pPr>
            <w:r>
              <w:rPr>
                <w:b/>
                <w:bCs/>
              </w:rPr>
              <w:t>Name:</w:t>
            </w:r>
          </w:p>
          <w:p w14:paraId="7D3085CA" w14:textId="77777777" w:rsidR="00FD7706" w:rsidRDefault="00FD7706" w:rsidP="00FD7706">
            <w:pPr>
              <w:pStyle w:val="ListParagraph"/>
              <w:ind w:left="0"/>
              <w:rPr>
                <w:b/>
                <w:bCs/>
              </w:rPr>
            </w:pPr>
            <w:r>
              <w:rPr>
                <w:b/>
                <w:bCs/>
              </w:rPr>
              <w:t>Property:</w:t>
            </w:r>
          </w:p>
          <w:p w14:paraId="604ADA32" w14:textId="0350B8BC" w:rsidR="00FD7706" w:rsidRDefault="00FD7706" w:rsidP="00FD7706">
            <w:pPr>
              <w:rPr>
                <w:b/>
                <w:bCs/>
              </w:rPr>
            </w:pPr>
            <w:r w:rsidRPr="00FD7706">
              <w:rPr>
                <w:b/>
                <w:bCs/>
              </w:rPr>
              <w:t>Action Desired:</w:t>
            </w:r>
          </w:p>
        </w:tc>
        <w:tc>
          <w:tcPr>
            <w:tcW w:w="7020" w:type="dxa"/>
          </w:tcPr>
          <w:p w14:paraId="4134979F" w14:textId="7771105C" w:rsidR="00FD7706" w:rsidRDefault="00B05E79" w:rsidP="00FD7706">
            <w:r>
              <w:t>Joan Delan</w:t>
            </w:r>
            <w:r w:rsidR="00D47F5D">
              <w:t>e</w:t>
            </w:r>
            <w:r>
              <w:t>y</w:t>
            </w:r>
          </w:p>
          <w:p w14:paraId="19A974AC" w14:textId="6DF8F2BA" w:rsidR="00FD7706" w:rsidRPr="00FD7706" w:rsidRDefault="00B05E79" w:rsidP="00FD7706">
            <w:r>
              <w:t>523 Howard Street</w:t>
            </w:r>
            <w:r w:rsidR="00FD7706">
              <w:t xml:space="preserve"> </w:t>
            </w:r>
            <w:r w:rsidR="00FD7706" w:rsidRPr="00FD7706">
              <w:rPr>
                <w:b/>
                <w:bCs/>
              </w:rPr>
              <w:t>Block:</w:t>
            </w:r>
            <w:r>
              <w:rPr>
                <w:b/>
                <w:bCs/>
              </w:rPr>
              <w:t xml:space="preserve"> </w:t>
            </w:r>
            <w:r w:rsidRPr="00B05E79">
              <w:t>903</w:t>
            </w:r>
            <w:r w:rsidR="00FD7706" w:rsidRPr="00FD7706">
              <w:rPr>
                <w:b/>
                <w:bCs/>
              </w:rPr>
              <w:t xml:space="preserve"> Lot: </w:t>
            </w:r>
            <w:r w:rsidRPr="00B05E79">
              <w:t>25</w:t>
            </w:r>
          </w:p>
          <w:p w14:paraId="32A1A846" w14:textId="2571E4C5" w:rsidR="002B67A2" w:rsidRPr="002B67A2" w:rsidRDefault="001A5B99" w:rsidP="00FD7706">
            <w:r w:rsidRPr="001A5B99">
              <w:t xml:space="preserve">Applicant in the NB zone requesting Site Plan Waiver, parking waiver relief from Borough Code 128-64 wherein requires 7 off street parking spaces however none are available; relief from 128-69 for </w:t>
            </w:r>
            <w:r w:rsidRPr="001A5B99">
              <w:lastRenderedPageBreak/>
              <w:t xml:space="preserve">permission to construct a 50 sq. ft sign wherein 30 sq. ft. is permissible to develop the </w:t>
            </w:r>
            <w:r w:rsidR="001E65D4" w:rsidRPr="001E65D4">
              <w:t>d</w:t>
            </w:r>
            <w:r w:rsidRPr="001E65D4">
              <w:t>welling</w:t>
            </w:r>
            <w:r w:rsidRPr="001A5B99">
              <w:t xml:space="preserve"> as a General Retail store as permitted use in the NB zone. Applicant further seeks any additional variances and waivers the Board may deem necessary.</w:t>
            </w:r>
          </w:p>
        </w:tc>
      </w:tr>
    </w:tbl>
    <w:p w14:paraId="2B785926" w14:textId="77777777" w:rsidR="00C06428" w:rsidRDefault="00C06428" w:rsidP="00C06428"/>
    <w:p w14:paraId="404A6568" w14:textId="4DCEBBCE" w:rsidR="00F46289" w:rsidRDefault="002B67A2" w:rsidP="00CF12BF">
      <w:r>
        <w:t xml:space="preserve">Mr. </w:t>
      </w:r>
      <w:r w:rsidR="00C06428" w:rsidRPr="00C06428">
        <w:t>Thomas H. Ehrhardt, Esq</w:t>
      </w:r>
      <w:r w:rsidR="00C06428">
        <w:t>uire was present to represent the Applicant</w:t>
      </w:r>
      <w:r w:rsidR="003D43F7">
        <w:t>, Home Off Main, LLC</w:t>
      </w:r>
      <w:r w:rsidR="00C06428">
        <w:t>.</w:t>
      </w:r>
      <w:r w:rsidR="00614465">
        <w:t xml:space="preserve"> </w:t>
      </w:r>
      <w:r w:rsidR="00FA37E4">
        <w:t>Ms. Joan Delaney of 401 Fourth Street</w:t>
      </w:r>
      <w:r w:rsidR="00CD4CB2">
        <w:t>, O</w:t>
      </w:r>
      <w:r w:rsidR="00414950">
        <w:t>wner of Home Off Main, LLC</w:t>
      </w:r>
      <w:r w:rsidR="00CD4CB2">
        <w:t>,</w:t>
      </w:r>
      <w:r w:rsidR="00414950">
        <w:t xml:space="preserve"> was also present. </w:t>
      </w:r>
      <w:r w:rsidR="00614465">
        <w:t xml:space="preserve">Mr. Chuck </w:t>
      </w:r>
      <w:proofErr w:type="spellStart"/>
      <w:r w:rsidR="00614465">
        <w:t>Petrone</w:t>
      </w:r>
      <w:proofErr w:type="spellEnd"/>
      <w:r w:rsidR="00614465">
        <w:t xml:space="preserve">, Esquire swore in both </w:t>
      </w:r>
      <w:r w:rsidR="00F11EFB">
        <w:t xml:space="preserve">Mr. Ehrhardt and </w:t>
      </w:r>
      <w:r w:rsidR="00CD4CB2">
        <w:t>Ms. Delaney</w:t>
      </w:r>
      <w:r w:rsidR="00D31743">
        <w:t>,</w:t>
      </w:r>
      <w:r w:rsidR="00F11EFB">
        <w:t xml:space="preserve"> who accepted the Oath. </w:t>
      </w:r>
      <w:r w:rsidR="006155CF">
        <w:t>Mr. Joseph Rainer, the Property Owner, was also present.</w:t>
      </w:r>
    </w:p>
    <w:p w14:paraId="2410CE3B" w14:textId="77777777" w:rsidR="003567A2" w:rsidRDefault="003567A2" w:rsidP="00CF12BF"/>
    <w:p w14:paraId="14BD2328" w14:textId="1E22E641" w:rsidR="003567A2" w:rsidRDefault="007051C6" w:rsidP="00CF12BF">
      <w:r>
        <w:t xml:space="preserve">Ms. Delaney </w:t>
      </w:r>
      <w:r w:rsidR="002D31C7">
        <w:t>provided an overview of her background</w:t>
      </w:r>
      <w:r w:rsidR="0062521B">
        <w:t>, which include</w:t>
      </w:r>
      <w:r w:rsidR="00015142">
        <w:t>d</w:t>
      </w:r>
      <w:r w:rsidR="0062521B">
        <w:t xml:space="preserve"> years of working</w:t>
      </w:r>
      <w:r w:rsidR="0092379F">
        <w:t xml:space="preserve"> in her current profession as a realtor, </w:t>
      </w:r>
      <w:r w:rsidR="00015142">
        <w:t xml:space="preserve">and </w:t>
      </w:r>
      <w:r w:rsidR="00B839D0">
        <w:t>an even greater length of time working as a stager. Ms. Delaney explained that she has always been involved in home decorating</w:t>
      </w:r>
      <w:r w:rsidR="00E11C16">
        <w:t xml:space="preserve"> and </w:t>
      </w:r>
      <w:r w:rsidR="00AA508C">
        <w:t xml:space="preserve">at one point </w:t>
      </w:r>
      <w:r w:rsidR="00E11C16">
        <w:t>taught classes</w:t>
      </w:r>
      <w:r w:rsidR="00AA508C">
        <w:t>.</w:t>
      </w:r>
    </w:p>
    <w:p w14:paraId="5114A5CA" w14:textId="77777777" w:rsidR="00D15FB3" w:rsidRDefault="00D15FB3" w:rsidP="00CF12BF"/>
    <w:p w14:paraId="6490B329" w14:textId="2733C715" w:rsidR="00D15FB3" w:rsidRDefault="00D15FB3" w:rsidP="00CF12BF">
      <w:r>
        <w:t xml:space="preserve">Ms. Delaney </w:t>
      </w:r>
      <w:r w:rsidR="00E43D21">
        <w:t>shared</w:t>
      </w:r>
      <w:r>
        <w:t xml:space="preserve"> her desire to locate Home Off Main, LLC in Riverton </w:t>
      </w:r>
      <w:r w:rsidR="00BE12FC">
        <w:t xml:space="preserve">due to </w:t>
      </w:r>
      <w:r w:rsidR="00E43D21">
        <w:t>the prope</w:t>
      </w:r>
      <w:r w:rsidR="00D338B1">
        <w:t>rty’s</w:t>
      </w:r>
      <w:r w:rsidR="00BE12FC">
        <w:t xml:space="preserve"> proximity to her residence and </w:t>
      </w:r>
      <w:r w:rsidR="0052087D">
        <w:t>hopes of becoming a vital business that contributes</w:t>
      </w:r>
      <w:r w:rsidR="00612126">
        <w:t xml:space="preserve"> positively</w:t>
      </w:r>
      <w:r w:rsidR="0052087D">
        <w:t xml:space="preserve"> to the Borough.</w:t>
      </w:r>
    </w:p>
    <w:p w14:paraId="026EDBE6" w14:textId="77777777" w:rsidR="00FF20EE" w:rsidRDefault="00FF20EE" w:rsidP="00CF12BF"/>
    <w:p w14:paraId="22F22392" w14:textId="50256E85" w:rsidR="00FF20EE" w:rsidRDefault="00FF20EE" w:rsidP="00CF12BF">
      <w:r>
        <w:t xml:space="preserve">Home Off Main, LLC is envisioned as a home accessory store, </w:t>
      </w:r>
      <w:r w:rsidR="00177E0E">
        <w:t>that offers furnishing</w:t>
      </w:r>
      <w:r w:rsidR="00B9364C">
        <w:t xml:space="preserve"> and décor items, areas for children</w:t>
      </w:r>
      <w:r w:rsidR="00A90C05">
        <w:t>,</w:t>
      </w:r>
      <w:r w:rsidR="00981063">
        <w:t xml:space="preserve"> pet accessories, and classes that</w:t>
      </w:r>
      <w:r w:rsidR="001446C4">
        <w:t xml:space="preserve"> it intends to offer </w:t>
      </w:r>
      <w:r w:rsidR="000B1C3D">
        <w:t xml:space="preserve">up to </w:t>
      </w:r>
      <w:r w:rsidR="001446C4">
        <w:t>twice a month during the fall</w:t>
      </w:r>
      <w:r w:rsidR="00D7724D">
        <w:t>, winter, and spring.</w:t>
      </w:r>
      <w:r w:rsidR="00F043B9">
        <w:t xml:space="preserve"> Classes will cover topics such as floral arranging</w:t>
      </w:r>
      <w:r w:rsidR="00093A29">
        <w:t>,</w:t>
      </w:r>
      <w:r w:rsidR="006172B2">
        <w:t xml:space="preserve"> decorating</w:t>
      </w:r>
      <w:r w:rsidR="00093A29">
        <w:t xml:space="preserve">, holidays, </w:t>
      </w:r>
      <w:r w:rsidR="00A90C05">
        <w:t>mantels, etc</w:t>
      </w:r>
      <w:r w:rsidR="006172B2">
        <w:t>.</w:t>
      </w:r>
      <w:r w:rsidR="00A90C05">
        <w:t>, and provide an opportunity for attendees to socialize.</w:t>
      </w:r>
      <w:r w:rsidR="00972318">
        <w:t xml:space="preserve"> The store will </w:t>
      </w:r>
      <w:r w:rsidR="0035336D">
        <w:t xml:space="preserve">also </w:t>
      </w:r>
      <w:r w:rsidR="00F06272">
        <w:t>offer</w:t>
      </w:r>
      <w:r w:rsidR="00972318">
        <w:t xml:space="preserve"> </w:t>
      </w:r>
      <w:r w:rsidR="00F06272">
        <w:t xml:space="preserve">interactive </w:t>
      </w:r>
      <w:r w:rsidR="00DA2D15">
        <w:t>spaces for</w:t>
      </w:r>
      <w:r w:rsidR="00457BB3">
        <w:t xml:space="preserve"> customers </w:t>
      </w:r>
      <w:r w:rsidR="00DA2D15">
        <w:t>to</w:t>
      </w:r>
      <w:r w:rsidR="00457BB3">
        <w:t xml:space="preserve"> </w:t>
      </w:r>
      <w:r w:rsidR="00F54C05">
        <w:t>design</w:t>
      </w:r>
      <w:r w:rsidR="00F06272">
        <w:t xml:space="preserve"> their rooms</w:t>
      </w:r>
      <w:r w:rsidR="00F54C05">
        <w:t xml:space="preserve"> using the store’s inventory</w:t>
      </w:r>
      <w:r w:rsidR="00F06272">
        <w:t xml:space="preserve"> before purchasing</w:t>
      </w:r>
      <w:r w:rsidR="0035336D">
        <w:t xml:space="preserve">. This “redesign concept” includes </w:t>
      </w:r>
      <w:r w:rsidR="00A47556">
        <w:t>interior design services offered by Ms. Delaney.</w:t>
      </w:r>
    </w:p>
    <w:p w14:paraId="1F54B445" w14:textId="77777777" w:rsidR="00A73842" w:rsidRDefault="00A73842" w:rsidP="00CF12BF"/>
    <w:p w14:paraId="4D41D214" w14:textId="2F1794D9" w:rsidR="00A73842" w:rsidRDefault="001F5189" w:rsidP="00CF12BF">
      <w:r>
        <w:t>P</w:t>
      </w:r>
      <w:r w:rsidR="00A73842">
        <w:t>roposed hours</w:t>
      </w:r>
      <w:r>
        <w:t xml:space="preserve"> of operation</w:t>
      </w:r>
      <w:r w:rsidR="00A73842">
        <w:t xml:space="preserve"> are </w:t>
      </w:r>
      <w:r w:rsidR="00AD7DF9">
        <w:t xml:space="preserve">Wednesday </w:t>
      </w:r>
      <w:r w:rsidR="00785D96">
        <w:t xml:space="preserve">10:00 a.m. – 5:00 p.m., Thursday 10:00 a.m. – 8:00 p.m., Friday 10:00 a.m. </w:t>
      </w:r>
      <w:r w:rsidR="00475E10">
        <w:t>–</w:t>
      </w:r>
      <w:r w:rsidR="00785D96">
        <w:t xml:space="preserve"> </w:t>
      </w:r>
      <w:r w:rsidR="00475E10">
        <w:t xml:space="preserve">8:00 p.m., Saturday 10:00 a.m. – 6:00 p.m., and Sunday </w:t>
      </w:r>
      <w:r w:rsidR="002C5680">
        <w:t>noon – 3:00 p.m.</w:t>
      </w:r>
      <w:r w:rsidR="00AD7DF9">
        <w:t xml:space="preserve"> </w:t>
      </w:r>
      <w:r>
        <w:t xml:space="preserve">Classes will occur </w:t>
      </w:r>
      <w:r w:rsidR="00BB1690">
        <w:t>in the evening, most likely from 6:00 p.m. – 8:00 p.m.</w:t>
      </w:r>
      <w:r w:rsidR="00B3798A">
        <w:t xml:space="preserve"> The retail aspect will remain open during classes.</w:t>
      </w:r>
      <w:r w:rsidR="001C74E5">
        <w:t xml:space="preserve"> Two – three employees will staff the store at any given time with </w:t>
      </w:r>
      <w:r w:rsidR="000E347F">
        <w:t xml:space="preserve">additional staff during busier times of year. </w:t>
      </w:r>
      <w:r w:rsidR="00970EDF">
        <w:t>On a typical day there will be two employees, one of which will be Ms. Delaney.</w:t>
      </w:r>
    </w:p>
    <w:p w14:paraId="66F3D35D" w14:textId="77777777" w:rsidR="00083F0F" w:rsidRDefault="00083F0F" w:rsidP="00CF12BF"/>
    <w:p w14:paraId="37DE42E5" w14:textId="77521B7F" w:rsidR="00083F0F" w:rsidRDefault="005C0CC1" w:rsidP="00CF12BF">
      <w:r>
        <w:t xml:space="preserve">Based on a comment in the report by Ms. Michelle Taylor, AICP, PP, </w:t>
      </w:r>
      <w:r w:rsidR="000424A6">
        <w:t>Mr. Ehrhardt</w:t>
      </w:r>
      <w:r>
        <w:t xml:space="preserve"> asked Ms. Delaney how much floor space will be used for the storefront and how much will be used for storage</w:t>
      </w:r>
      <w:r w:rsidR="00131F9B">
        <w:t xml:space="preserve">. Ms. Delaney replied that the public will be able to walk the entirety of the </w:t>
      </w:r>
      <w:r w:rsidR="00CD3900">
        <w:t>store</w:t>
      </w:r>
      <w:r w:rsidR="00D93189">
        <w:t xml:space="preserve"> </w:t>
      </w:r>
      <w:r w:rsidR="00AF0617">
        <w:t>apart from</w:t>
      </w:r>
      <w:r w:rsidR="00D93189">
        <w:t xml:space="preserve"> a</w:t>
      </w:r>
      <w:r w:rsidR="00CD3900">
        <w:t>n existing</w:t>
      </w:r>
      <w:r w:rsidR="00D93189">
        <w:t xml:space="preserve"> warehouse space in the back of the property</w:t>
      </w:r>
      <w:r w:rsidR="004C00C4">
        <w:t xml:space="preserve"> that will be used for storage.</w:t>
      </w:r>
    </w:p>
    <w:p w14:paraId="0AE369CE" w14:textId="77777777" w:rsidR="00AF0617" w:rsidRDefault="00AF0617" w:rsidP="00CF12BF"/>
    <w:p w14:paraId="39692CB6" w14:textId="59D8B0C9" w:rsidR="00AF0617" w:rsidRDefault="00AF0617" w:rsidP="00CF12BF">
      <w:r>
        <w:t xml:space="preserve">Ms. Delaney </w:t>
      </w:r>
      <w:r w:rsidR="005A58A6">
        <w:t xml:space="preserve">stated that the property has one parking space in the rear, but she </w:t>
      </w:r>
      <w:r w:rsidR="00C75876">
        <w:t>only plans on personally</w:t>
      </w:r>
      <w:r w:rsidR="00616686">
        <w:t xml:space="preserve"> using it</w:t>
      </w:r>
      <w:r w:rsidR="00C75876">
        <w:t xml:space="preserve"> during inclement weather</w:t>
      </w:r>
      <w:r w:rsidR="00616686">
        <w:t xml:space="preserve"> and allowing </w:t>
      </w:r>
      <w:r w:rsidR="00B82395">
        <w:t xml:space="preserve">Home Off Main, LLC </w:t>
      </w:r>
      <w:r w:rsidR="00616686">
        <w:t>employees to use it on a regular basis.</w:t>
      </w:r>
      <w:r w:rsidR="00EA4D09">
        <w:t xml:space="preserve"> For classes, she </w:t>
      </w:r>
      <w:r w:rsidR="007B1CE9">
        <w:t>intends to ask surrounding businesses</w:t>
      </w:r>
      <w:r w:rsidR="00D03628">
        <w:t xml:space="preserve"> to coordinate </w:t>
      </w:r>
      <w:r w:rsidR="007B1CE9">
        <w:t xml:space="preserve">times when </w:t>
      </w:r>
      <w:r w:rsidR="00B87ED3">
        <w:t>their existing parking spaces could be shared</w:t>
      </w:r>
      <w:r w:rsidR="00F916C7">
        <w:t>,</w:t>
      </w:r>
      <w:r w:rsidR="00B87ED3">
        <w:t xml:space="preserve"> in an effort t</w:t>
      </w:r>
      <w:r w:rsidR="00F916C7">
        <w:t>o keep attendees’ walks to their vehicles short in the evenings.</w:t>
      </w:r>
    </w:p>
    <w:p w14:paraId="45F7249C" w14:textId="11E33813" w:rsidR="009D4432" w:rsidRDefault="008C1EFC" w:rsidP="00CF12BF">
      <w:r>
        <w:lastRenderedPageBreak/>
        <w:t>Regarding</w:t>
      </w:r>
      <w:r w:rsidR="00125A03">
        <w:t xml:space="preserve"> the sign, Ms. Delaney expressed that </w:t>
      </w:r>
      <w:r w:rsidR="007C7FF0">
        <w:t>the allowed</w:t>
      </w:r>
      <w:r w:rsidR="00125A03">
        <w:t xml:space="preserve"> 30-foot sign would be too small for the area she intends to place it</w:t>
      </w:r>
      <w:r>
        <w:t>.</w:t>
      </w:r>
      <w:r w:rsidR="00AC2C00">
        <w:t xml:space="preserve"> </w:t>
      </w:r>
      <w:r w:rsidR="005B6FA3">
        <w:t>A 50-foot sign is proposed as stated in the Application.</w:t>
      </w:r>
      <w:r>
        <w:t xml:space="preserve"> </w:t>
      </w:r>
      <w:r w:rsidR="005B6FA3">
        <w:t>Ms. Delaney</w:t>
      </w:r>
      <w:r>
        <w:t xml:space="preserve"> addressed a concern for tree canopy blocking the sign, to which </w:t>
      </w:r>
      <w:r w:rsidR="000C5042">
        <w:t>she explained there are no trees in front of the property.</w:t>
      </w:r>
      <w:r w:rsidR="00F3325B">
        <w:t xml:space="preserve"> Ms. Delaney presented Exhibit A1, </w:t>
      </w:r>
      <w:r w:rsidR="0022501F">
        <w:t xml:space="preserve">which is an image of the front of the property. </w:t>
      </w:r>
      <w:r w:rsidR="00CF0603">
        <w:t xml:space="preserve">She also </w:t>
      </w:r>
      <w:r w:rsidR="00A41E3C">
        <w:t xml:space="preserve">stated that </w:t>
      </w:r>
      <w:r w:rsidR="006669A7">
        <w:t>the sign cannot be placed on a window because the proposed storefront is comprised of several windows.</w:t>
      </w:r>
      <w:r w:rsidR="00BF22E7">
        <w:t xml:space="preserve"> Mr. Ehrhardt presented Exhibit A2, </w:t>
      </w:r>
      <w:r w:rsidR="00114E89">
        <w:t>which is an example of the proposed storefront.</w:t>
      </w:r>
      <w:r w:rsidR="001532C3">
        <w:t xml:space="preserve"> Ms. Delaney noted that the </w:t>
      </w:r>
      <w:r w:rsidR="00791C5E">
        <w:t xml:space="preserve">sign next door for </w:t>
      </w:r>
      <w:r w:rsidR="00C72BA5" w:rsidRPr="00C72BA5">
        <w:t xml:space="preserve">Nellie Bly's Olde </w:t>
      </w:r>
      <w:proofErr w:type="spellStart"/>
      <w:r w:rsidR="00C72BA5" w:rsidRPr="00C72BA5">
        <w:t>Tyme</w:t>
      </w:r>
      <w:proofErr w:type="spellEnd"/>
      <w:r w:rsidR="00C72BA5" w:rsidRPr="00C72BA5">
        <w:t xml:space="preserve"> Ice Cream </w:t>
      </w:r>
      <w:proofErr w:type="spellStart"/>
      <w:r w:rsidR="00C72BA5" w:rsidRPr="00C72BA5">
        <w:t>Parlour</w:t>
      </w:r>
      <w:proofErr w:type="spellEnd"/>
      <w:r w:rsidR="00C72BA5">
        <w:t xml:space="preserve"> is approximately the same height of </w:t>
      </w:r>
      <w:r w:rsidR="00146B22">
        <w:t>the Applicant’s proposed signage, therefore creating consistency between the two storefronts.</w:t>
      </w:r>
      <w:r w:rsidR="00A62418">
        <w:t xml:space="preserve"> Mr. Ehrhardt </w:t>
      </w:r>
      <w:r w:rsidR="00093D76">
        <w:t xml:space="preserve">submits Exhibit A3, a street view image of the property and the neighboring </w:t>
      </w:r>
      <w:r w:rsidR="003B3A7C">
        <w:t xml:space="preserve">Nellie Bly’s Olde </w:t>
      </w:r>
      <w:proofErr w:type="spellStart"/>
      <w:r w:rsidR="003B3A7C">
        <w:t>Tyme</w:t>
      </w:r>
      <w:proofErr w:type="spellEnd"/>
      <w:r w:rsidR="003B3A7C">
        <w:t xml:space="preserve"> Ice Cream </w:t>
      </w:r>
      <w:proofErr w:type="spellStart"/>
      <w:r w:rsidR="003B3A7C">
        <w:t>Parlour</w:t>
      </w:r>
      <w:proofErr w:type="spellEnd"/>
      <w:r w:rsidR="003B3A7C">
        <w:t>.</w:t>
      </w:r>
    </w:p>
    <w:p w14:paraId="3C6912A1" w14:textId="77777777" w:rsidR="003B3A7C" w:rsidRDefault="003B3A7C" w:rsidP="00CF12BF"/>
    <w:p w14:paraId="650E296F" w14:textId="35524FB4" w:rsidR="003B3A7C" w:rsidRDefault="00B33923" w:rsidP="00CF12BF">
      <w:r>
        <w:t xml:space="preserve">Mr. Ehrhardt also addressed </w:t>
      </w:r>
      <w:r w:rsidR="00ED4A81">
        <w:t>whether</w:t>
      </w:r>
      <w:r>
        <w:t xml:space="preserve"> the proposed signage was necessary for visibility. </w:t>
      </w:r>
      <w:r w:rsidR="009F51E3">
        <w:t>Mr. Ehrhardt submitted Exhibit A4, an image</w:t>
      </w:r>
      <w:r w:rsidR="00ED4A81">
        <w:t xml:space="preserve"> of the property</w:t>
      </w:r>
      <w:r w:rsidR="009F51E3">
        <w:t xml:space="preserve"> </w:t>
      </w:r>
      <w:r w:rsidR="00C761B0">
        <w:t>taken from</w:t>
      </w:r>
      <w:r w:rsidR="009F51E3">
        <w:t xml:space="preserve"> the furthest part of the </w:t>
      </w:r>
      <w:proofErr w:type="spellStart"/>
      <w:r w:rsidR="009F51E3">
        <w:t>R</w:t>
      </w:r>
      <w:r w:rsidR="00C761B0">
        <w:t>iverline</w:t>
      </w:r>
      <w:proofErr w:type="spellEnd"/>
      <w:r w:rsidR="00C761B0">
        <w:t xml:space="preserve"> Train Station</w:t>
      </w:r>
      <w:r w:rsidR="00CE37DB">
        <w:t>, an</w:t>
      </w:r>
      <w:r w:rsidR="00E81F61">
        <w:t>d</w:t>
      </w:r>
      <w:r w:rsidR="00CE37DB">
        <w:t xml:space="preserve"> Exhibit A5, a similar image of the property taken from a different </w:t>
      </w:r>
      <w:r w:rsidR="007F1E86">
        <w:t>vantage point</w:t>
      </w:r>
      <w:r w:rsidR="00CE37DB">
        <w:t xml:space="preserve"> on the </w:t>
      </w:r>
      <w:proofErr w:type="spellStart"/>
      <w:r w:rsidR="00CE37DB">
        <w:t>Riverline</w:t>
      </w:r>
      <w:proofErr w:type="spellEnd"/>
      <w:r w:rsidR="00CE37DB">
        <w:t xml:space="preserve"> Train Station.</w:t>
      </w:r>
      <w:r w:rsidR="00E81F61">
        <w:t xml:space="preserve"> Ms. Delaney confirmed that having the sign’s proposed height and si</w:t>
      </w:r>
      <w:r w:rsidR="00B00341">
        <w:t>ze is for visibility. Mr. Ehrhardt held Exhibits A4 and A5 for the Planning Board to see.</w:t>
      </w:r>
    </w:p>
    <w:p w14:paraId="3F37CEA1" w14:textId="77777777" w:rsidR="001E79DA" w:rsidRDefault="001E79DA" w:rsidP="00CF12BF"/>
    <w:p w14:paraId="7A1B42A2" w14:textId="0B33001D" w:rsidR="001E79DA" w:rsidRDefault="001E79DA" w:rsidP="00CF12BF">
      <w:r>
        <w:t xml:space="preserve">Mr. Brandt asked Mr. Delaney </w:t>
      </w:r>
      <w:r w:rsidR="006B7AC4">
        <w:t>about the size of the white space on the property’s storefront</w:t>
      </w:r>
      <w:r w:rsidR="009E7222">
        <w:t xml:space="preserve"> to </w:t>
      </w:r>
      <w:r w:rsidR="00A9681A">
        <w:t>compare its size to the size of the proposed sign. Mr. Rainer stated the white space is approximately eight feet by 15 feet</w:t>
      </w:r>
      <w:r w:rsidR="00EB58E8">
        <w:t>, and that the sign is simple.</w:t>
      </w:r>
      <w:r w:rsidR="00A46015">
        <w:t xml:space="preserve"> Mr. Brandt asked what medium will be used for the sign, and Ms. Delaney responded that </w:t>
      </w:r>
      <w:r w:rsidR="00795F07">
        <w:t>she</w:t>
      </w:r>
      <w:r w:rsidR="00284336">
        <w:t xml:space="preserve"> is unsure but intends to have the sign made and not painted. </w:t>
      </w:r>
      <w:r w:rsidR="00CD3359">
        <w:t xml:space="preserve">She then asked </w:t>
      </w:r>
      <w:r w:rsidR="001D7B74">
        <w:t>what paperwork is required to have the sign made, to which Mr. Brandt stated a building permit is needed.</w:t>
      </w:r>
    </w:p>
    <w:p w14:paraId="57A56E3D" w14:textId="77777777" w:rsidR="001F20D1" w:rsidRDefault="001F20D1" w:rsidP="00CF12BF"/>
    <w:p w14:paraId="3A395CC9" w14:textId="6A583A88" w:rsidR="001F20D1" w:rsidRDefault="001F20D1" w:rsidP="00CF12BF">
      <w:r w:rsidRPr="002B198E">
        <w:t xml:space="preserve">Mr. </w:t>
      </w:r>
      <w:proofErr w:type="spellStart"/>
      <w:r w:rsidR="00213B0D" w:rsidRPr="00ED6875">
        <w:rPr>
          <w:rFonts w:ascii="Calibri" w:hAnsi="Calibri"/>
          <w:sz w:val="22"/>
        </w:rPr>
        <w:t>Paszkiewicz</w:t>
      </w:r>
      <w:proofErr w:type="spellEnd"/>
      <w:r w:rsidR="003C6543">
        <w:t xml:space="preserve"> asked if there is existing lighting or if lighting </w:t>
      </w:r>
      <w:r w:rsidR="007A620D">
        <w:t>will be installed to illuminate the sign. Mr. Rainer replied that he does not have a plan for the lighting yet.</w:t>
      </w:r>
      <w:r w:rsidR="00A466F3">
        <w:t xml:space="preserve"> He elaborated by stating that there is existing light from the streetlights</w:t>
      </w:r>
      <w:r w:rsidR="00E0471D">
        <w:t xml:space="preserve">, </w:t>
      </w:r>
      <w:r w:rsidR="00CE734E">
        <w:t>and that</w:t>
      </w:r>
      <w:r w:rsidR="00E0471D">
        <w:t xml:space="preserve"> he wants to install lights similar to </w:t>
      </w:r>
      <w:r w:rsidR="001701D5">
        <w:t xml:space="preserve">a </w:t>
      </w:r>
      <w:r w:rsidR="00E0471D">
        <w:t>neighboring building</w:t>
      </w:r>
      <w:r w:rsidR="00CE734E">
        <w:t xml:space="preserve"> but is unsure if </w:t>
      </w:r>
      <w:r w:rsidR="00584104">
        <w:t>it will be possible</w:t>
      </w:r>
      <w:r w:rsidR="00CE734E">
        <w:t>.</w:t>
      </w:r>
      <w:r w:rsidR="00B12CAC">
        <w:t xml:space="preserve"> Ms. Delaney included that</w:t>
      </w:r>
      <w:r w:rsidR="00584104">
        <w:t xml:space="preserve"> surrounding businesses have lighting, and Mr. Brandt stated that </w:t>
      </w:r>
      <w:r w:rsidR="00E30D3F">
        <w:t>lighting will be important</w:t>
      </w:r>
      <w:r w:rsidR="008B7778">
        <w:t>, especially if evening classes are offered.</w:t>
      </w:r>
    </w:p>
    <w:p w14:paraId="0733EBD7" w14:textId="77777777" w:rsidR="001E7C44" w:rsidRDefault="001E7C44" w:rsidP="00CF12BF"/>
    <w:p w14:paraId="704F4F79" w14:textId="77777777" w:rsidR="00775800" w:rsidRDefault="001E7C44" w:rsidP="00CF12BF">
      <w:r>
        <w:t xml:space="preserve">Mr. Brandt </w:t>
      </w:r>
      <w:r w:rsidR="000D6EDB">
        <w:t>asked</w:t>
      </w:r>
      <w:r w:rsidR="00A770FD">
        <w:t xml:space="preserve"> the opinion of</w:t>
      </w:r>
      <w:r>
        <w:t xml:space="preserve"> Ms. </w:t>
      </w:r>
      <w:r w:rsidR="0084002B">
        <w:t xml:space="preserve">Taylor, who stated that the 50-foot sign may be warranted </w:t>
      </w:r>
      <w:r w:rsidR="009670A0">
        <w:t>at the property’s location</w:t>
      </w:r>
      <w:r w:rsidR="00A770FD">
        <w:t xml:space="preserve"> based on the </w:t>
      </w:r>
      <w:r w:rsidR="00264CD4">
        <w:t>presented testimony</w:t>
      </w:r>
      <w:r w:rsidR="009670A0">
        <w:t>, but that the decision relies with the Board.</w:t>
      </w:r>
    </w:p>
    <w:p w14:paraId="3F572B0A" w14:textId="77777777" w:rsidR="00775800" w:rsidRDefault="00775800" w:rsidP="00CF12BF"/>
    <w:p w14:paraId="7531B7F7" w14:textId="2A2F7F15" w:rsidR="001E7C44" w:rsidRDefault="008843B1" w:rsidP="00CF12BF">
      <w:r>
        <w:t xml:space="preserve">Mr. Brandt affirmed that his main concerns regarding lighting were safety and the glare into </w:t>
      </w:r>
      <w:r w:rsidR="00775800">
        <w:t xml:space="preserve">the above apartments. Mr. Rainer replied that </w:t>
      </w:r>
      <w:r w:rsidR="00AC221B">
        <w:t>the fixtures would be downlit to avoid any potential glare.</w:t>
      </w:r>
      <w:r w:rsidR="00322973">
        <w:t xml:space="preserve"> Mr. Brandt and Mr. Rainer agreed on </w:t>
      </w:r>
      <w:r w:rsidR="00357086">
        <w:t xml:space="preserve">the need </w:t>
      </w:r>
      <w:r w:rsidR="00322973">
        <w:t>to avoid lighting that is too bright.</w:t>
      </w:r>
    </w:p>
    <w:p w14:paraId="3F8E7602" w14:textId="77777777" w:rsidR="00357086" w:rsidRDefault="00357086" w:rsidP="00CF12BF"/>
    <w:p w14:paraId="52150B39" w14:textId="712A3687" w:rsidR="00F12700" w:rsidRDefault="00357086" w:rsidP="00CF12BF">
      <w:r>
        <w:t xml:space="preserve">Mr. </w:t>
      </w:r>
      <w:r w:rsidR="00B20D6C">
        <w:t xml:space="preserve">Della Penna </w:t>
      </w:r>
      <w:r>
        <w:t xml:space="preserve">commented that </w:t>
      </w:r>
      <w:r w:rsidR="00627238">
        <w:t xml:space="preserve">LED lighting is more efficient, </w:t>
      </w:r>
      <w:r w:rsidR="0045682A">
        <w:t>controll</w:t>
      </w:r>
      <w:r w:rsidR="00902734">
        <w:t>able</w:t>
      </w:r>
      <w:r w:rsidR="0045682A">
        <w:t>, and provides opportunity to experiment with colors.</w:t>
      </w:r>
      <w:r w:rsidR="00902734">
        <w:t xml:space="preserve"> </w:t>
      </w:r>
      <w:r w:rsidR="00F12700">
        <w:t xml:space="preserve">Mr. Rainer noted that </w:t>
      </w:r>
      <w:r w:rsidR="005C0170">
        <w:t>surrounding tenants were happy when lighting was added to their rear lot</w:t>
      </w:r>
      <w:r w:rsidR="00902734">
        <w:t xml:space="preserve"> for safety reasons.</w:t>
      </w:r>
    </w:p>
    <w:p w14:paraId="53B4CB7C" w14:textId="6E2C8ADC" w:rsidR="00902734" w:rsidRDefault="00902734" w:rsidP="00CF12BF">
      <w:r>
        <w:lastRenderedPageBreak/>
        <w:t>Ms. Taylor confirmed with Mr. Rainer that he is planning on downlighting. Mr. Rainer responded that yes, downlighting was the original plan</w:t>
      </w:r>
      <w:r w:rsidR="00462685">
        <w:t xml:space="preserve"> but he needs to obtain his contractor’s opinion</w:t>
      </w:r>
      <w:r w:rsidR="00E2142F">
        <w:t xml:space="preserve">. </w:t>
      </w:r>
      <w:r w:rsidR="00F6617B">
        <w:t>Ms. Taylor stated she believes downlighting would be the best option.</w:t>
      </w:r>
    </w:p>
    <w:p w14:paraId="5A5C4C71" w14:textId="77777777" w:rsidR="00FA29C2" w:rsidRDefault="00FA29C2" w:rsidP="00CF12BF"/>
    <w:p w14:paraId="2FEA5AF6" w14:textId="671C2F58" w:rsidR="00FA29C2" w:rsidRDefault="00DF103F" w:rsidP="00CF12BF">
      <w:r>
        <w:t xml:space="preserve">Mr. </w:t>
      </w:r>
      <w:proofErr w:type="spellStart"/>
      <w:r>
        <w:t>Flade</w:t>
      </w:r>
      <w:proofErr w:type="spellEnd"/>
      <w:r>
        <w:t xml:space="preserve"> asked Mr. Rainer to elaborate on the </w:t>
      </w:r>
      <w:r w:rsidR="00534B61">
        <w:t>façade</w:t>
      </w:r>
      <w:r>
        <w:t>.</w:t>
      </w:r>
      <w:r w:rsidR="002B198E">
        <w:t xml:space="preserve"> Mr. Rainer </w:t>
      </w:r>
      <w:r w:rsidR="00FD60AB">
        <w:t>said that he hires an architect to give a general idea of what will be done and how</w:t>
      </w:r>
      <w:r w:rsidR="00C91A89">
        <w:t xml:space="preserve">, but that it can often change throughout the process. Mr. Rainer </w:t>
      </w:r>
      <w:r w:rsidR="00534B61">
        <w:t>explained that the façade will change from two doors to a single door</w:t>
      </w:r>
      <w:r w:rsidR="00755D46">
        <w:t xml:space="preserve"> </w:t>
      </w:r>
      <w:r w:rsidR="00A93B69">
        <w:t>and referred to Exhibit A6</w:t>
      </w:r>
      <w:r w:rsidR="0097322F">
        <w:t>,</w:t>
      </w:r>
      <w:r w:rsidR="004F7D23">
        <w:t xml:space="preserve"> an interior image of the façade,</w:t>
      </w:r>
      <w:r w:rsidR="0097322F">
        <w:t xml:space="preserve"> which </w:t>
      </w:r>
      <w:r w:rsidR="004F7D23">
        <w:t>Mr. E</w:t>
      </w:r>
      <w:r w:rsidR="00B97AD5">
        <w:t>hrhardt</w:t>
      </w:r>
      <w:r w:rsidR="0097322F">
        <w:t xml:space="preserve"> then submitted for evidence.</w:t>
      </w:r>
    </w:p>
    <w:p w14:paraId="653A7428" w14:textId="77777777" w:rsidR="00FB4A91" w:rsidRDefault="00FB4A91" w:rsidP="00CF12BF"/>
    <w:p w14:paraId="7032A4A4" w14:textId="56CA8243" w:rsidR="00FB4A91" w:rsidRDefault="00FB4A91" w:rsidP="00CF12BF">
      <w:r>
        <w:t xml:space="preserve">Mr. Rainer stated that the </w:t>
      </w:r>
      <w:r w:rsidR="00804ADC">
        <w:t xml:space="preserve">proposed sign will be </w:t>
      </w:r>
      <w:r w:rsidR="00CA023B">
        <w:t>clearly visible to</w:t>
      </w:r>
      <w:r w:rsidR="00804ADC">
        <w:t xml:space="preserve"> motorist</w:t>
      </w:r>
      <w:r w:rsidR="00CA023B">
        <w:t>s</w:t>
      </w:r>
      <w:r w:rsidR="00804ADC">
        <w:t xml:space="preserve"> traveling down Broad Street </w:t>
      </w:r>
      <w:r w:rsidR="00CA023B">
        <w:t>and Main Street.</w:t>
      </w:r>
    </w:p>
    <w:p w14:paraId="7D649A4F" w14:textId="77777777" w:rsidR="00CA023B" w:rsidRDefault="00CA023B" w:rsidP="00CF12BF"/>
    <w:p w14:paraId="5C94428C" w14:textId="77777777" w:rsidR="00C8264D" w:rsidRDefault="00CA023B" w:rsidP="00CF12BF">
      <w:r>
        <w:t xml:space="preserve">Mr. Brandt asked how many </w:t>
      </w:r>
      <w:r w:rsidR="00BF4C70">
        <w:t>attendees will be expected for each class, and Ms. Delaney responded with ten to 15. She continued to explain that in previous classes she taught at other locations, many attendees were friends and would carpool, resulting in less parking spaces needed.</w:t>
      </w:r>
      <w:r w:rsidR="00D11B83">
        <w:t xml:space="preserve"> However, she is still investigating using other business’s parking spaces when not in use.</w:t>
      </w:r>
    </w:p>
    <w:p w14:paraId="6116A329" w14:textId="77777777" w:rsidR="00C8264D" w:rsidRDefault="00C8264D" w:rsidP="00CF12BF"/>
    <w:p w14:paraId="4434C5D1" w14:textId="7BFA2128" w:rsidR="00CA023B" w:rsidRDefault="00C8264D" w:rsidP="00CF12BF">
      <w:r>
        <w:t>Mr. Rainer stated he has two buildings without tenants, so he will prioritize commercial tenants receiving those spaces</w:t>
      </w:r>
      <w:r w:rsidR="003643B9">
        <w:t xml:space="preserve"> and new tenants could park in the Borough lot. M</w:t>
      </w:r>
      <w:r w:rsidR="004351F2">
        <w:t>ayor Cairns Wells stated that the Borough lot usually has available spaces during the proposed class times of 6:00 p.m. – 8:00 p.m.</w:t>
      </w:r>
      <w:r w:rsidR="009928D8">
        <w:t xml:space="preserve">, but she would need to confirm if the lot could be used. The mayor also pointed out </w:t>
      </w:r>
      <w:r w:rsidR="00BF0A55">
        <w:t xml:space="preserve">parking that exists near the </w:t>
      </w:r>
      <w:proofErr w:type="spellStart"/>
      <w:r w:rsidR="00BF0A55">
        <w:t>Riverline</w:t>
      </w:r>
      <w:proofErr w:type="spellEnd"/>
      <w:r w:rsidR="00BF0A55">
        <w:t xml:space="preserve"> Train Station.</w:t>
      </w:r>
    </w:p>
    <w:p w14:paraId="6302D2F0" w14:textId="77777777" w:rsidR="00BF0A55" w:rsidRDefault="00BF0A55" w:rsidP="00CF12BF"/>
    <w:p w14:paraId="3C21C0EE" w14:textId="57DA0762" w:rsidR="00BF0A55" w:rsidRDefault="00BF0A55" w:rsidP="00CF12BF">
      <w:r>
        <w:t>Mr. Rainer stated that the other tenant at the property tends to only use one parking space</w:t>
      </w:r>
      <w:r w:rsidR="00C84DC8">
        <w:t>, and that there are plenty of trash cans.</w:t>
      </w:r>
    </w:p>
    <w:p w14:paraId="3E31E048" w14:textId="77777777" w:rsidR="004A6664" w:rsidRDefault="004A6664" w:rsidP="00CF12BF"/>
    <w:p w14:paraId="3D925327" w14:textId="1CAEAC9D" w:rsidR="004A6664" w:rsidRDefault="004A6664" w:rsidP="00CF12BF">
      <w:r>
        <w:t>Mayor Cairns Wells asked to see Exhibit A6 and if the door will be glass like the windows. Ms. Delaney said yes.</w:t>
      </w:r>
    </w:p>
    <w:p w14:paraId="2BAB46FC" w14:textId="77777777" w:rsidR="007D22F6" w:rsidRDefault="007D22F6" w:rsidP="00CF12BF"/>
    <w:p w14:paraId="71BBD743" w14:textId="3D1BC74A" w:rsidR="007D22F6" w:rsidRDefault="007D22F6" w:rsidP="00CF12BF">
      <w:r>
        <w:t>Ms. Taylor suggest</w:t>
      </w:r>
      <w:r w:rsidR="00D414B2">
        <w:t>ed</w:t>
      </w:r>
      <w:r>
        <w:t xml:space="preserve"> baffles are used if the lighting needs to be </w:t>
      </w:r>
      <w:proofErr w:type="spellStart"/>
      <w:r>
        <w:t>uplit</w:t>
      </w:r>
      <w:proofErr w:type="spellEnd"/>
      <w:r w:rsidR="00867C7B">
        <w:t xml:space="preserve">, and that she does not recommend </w:t>
      </w:r>
      <w:r w:rsidR="00A13856">
        <w:t>designating the existing residential parking for commercial use</w:t>
      </w:r>
      <w:r w:rsidR="002A5681">
        <w:t xml:space="preserve"> due to </w:t>
      </w:r>
      <w:r w:rsidR="00FE322C">
        <w:t>parking requirements for residential units.</w:t>
      </w:r>
      <w:r w:rsidR="00BE06C2">
        <w:t xml:space="preserve"> </w:t>
      </w:r>
      <w:r w:rsidR="008C7D88">
        <w:t>Mr. Ehrhardt clarifie</w:t>
      </w:r>
      <w:r w:rsidR="00FB3B96">
        <w:t>d</w:t>
      </w:r>
      <w:r w:rsidR="008C7D88">
        <w:t xml:space="preserve"> that the </w:t>
      </w:r>
      <w:r w:rsidR="00005948">
        <w:t>re</w:t>
      </w:r>
      <w:r w:rsidR="0027008D">
        <w:t>moval</w:t>
      </w:r>
      <w:r w:rsidR="00005948">
        <w:t xml:space="preserve"> of the residential parking spaces should not be </w:t>
      </w:r>
      <w:r w:rsidR="0027008D">
        <w:t>a condition of approval for the Application.</w:t>
      </w:r>
      <w:r w:rsidR="003D592F">
        <w:t xml:space="preserve"> Ms. Taylor confirm</w:t>
      </w:r>
      <w:r w:rsidR="00FB3B96">
        <w:t>ed</w:t>
      </w:r>
      <w:r w:rsidR="003D592F">
        <w:t>.</w:t>
      </w:r>
      <w:r w:rsidR="005F7025">
        <w:t xml:space="preserve"> She </w:t>
      </w:r>
      <w:r w:rsidR="00E42527">
        <w:t xml:space="preserve">also </w:t>
      </w:r>
      <w:r w:rsidR="005F7025">
        <w:t>reaffirm</w:t>
      </w:r>
      <w:r w:rsidR="00FB3B96">
        <w:t>ed</w:t>
      </w:r>
      <w:r w:rsidR="005F7025">
        <w:t xml:space="preserve"> that she does not have </w:t>
      </w:r>
      <w:r w:rsidR="00E42527">
        <w:t>significant concerns with the proposed sign.</w:t>
      </w:r>
    </w:p>
    <w:p w14:paraId="223A35BB" w14:textId="77777777" w:rsidR="00E42527" w:rsidRDefault="00E42527" w:rsidP="00CF12BF"/>
    <w:p w14:paraId="6A1B09D4" w14:textId="6F1098D7" w:rsidR="00E42527" w:rsidRDefault="00E42527" w:rsidP="00CF12BF">
      <w:r>
        <w:t>Mayor Cairns Wells comment</w:t>
      </w:r>
      <w:r w:rsidR="00FB3B96">
        <w:t>ed</w:t>
      </w:r>
      <w:r>
        <w:t xml:space="preserve"> that she believes the proposed sign is appropriate for the space.</w:t>
      </w:r>
      <w:r w:rsidR="00F90030">
        <w:t xml:space="preserve"> Ms. Taylor note</w:t>
      </w:r>
      <w:r w:rsidR="00FB3B96">
        <w:t>d</w:t>
      </w:r>
      <w:r w:rsidR="00F90030">
        <w:t xml:space="preserve"> that the Applicant indicat</w:t>
      </w:r>
      <w:r w:rsidR="00E2758C">
        <w:t>ed</w:t>
      </w:r>
      <w:r w:rsidR="00F90030">
        <w:t xml:space="preserve"> using the window space for display.</w:t>
      </w:r>
    </w:p>
    <w:p w14:paraId="3F284D0D" w14:textId="77777777" w:rsidR="007016B4" w:rsidRDefault="007016B4" w:rsidP="00CF12BF"/>
    <w:p w14:paraId="6BF77A9A" w14:textId="6875B514" w:rsidR="007016B4" w:rsidRDefault="007016B4" w:rsidP="00CF12BF">
      <w:r>
        <w:t xml:space="preserve">Mr. Martin motioned to open to the public and Mayor Cairns Wells seconded the motion. </w:t>
      </w:r>
      <w:r w:rsidR="000519EE">
        <w:t xml:space="preserve">All approved in the affirmative. No public comments were made. </w:t>
      </w:r>
      <w:r w:rsidR="002D2C63">
        <w:t>Mr. Martin motioned to close to the public and Mayor Cairns Wells seconded the motion. All approved in the affirmative.</w:t>
      </w:r>
    </w:p>
    <w:p w14:paraId="4370E0BC" w14:textId="77777777" w:rsidR="005C6917" w:rsidRDefault="005C6917" w:rsidP="00CF12BF"/>
    <w:p w14:paraId="42E79EFD" w14:textId="0BCDA731" w:rsidR="0071197C" w:rsidRDefault="006648DA" w:rsidP="00CF12BF">
      <w:r>
        <w:lastRenderedPageBreak/>
        <w:t xml:space="preserve">Mr. </w:t>
      </w:r>
      <w:proofErr w:type="spellStart"/>
      <w:r>
        <w:t>Petrone</w:t>
      </w:r>
      <w:proofErr w:type="spellEnd"/>
      <w:r>
        <w:t xml:space="preserve"> state</w:t>
      </w:r>
      <w:r w:rsidR="00E2758C">
        <w:t>d</w:t>
      </w:r>
      <w:r>
        <w:t xml:space="preserve"> that the motion will be to approve </w:t>
      </w:r>
      <w:r w:rsidR="00201650">
        <w:t>a</w:t>
      </w:r>
      <w:r>
        <w:t xml:space="preserve"> </w:t>
      </w:r>
      <w:r w:rsidR="00B60CAF">
        <w:t>S</w:t>
      </w:r>
      <w:r>
        <w:t xml:space="preserve">ite </w:t>
      </w:r>
      <w:r w:rsidR="00B60CAF">
        <w:t>P</w:t>
      </w:r>
      <w:r>
        <w:t xml:space="preserve">lan </w:t>
      </w:r>
      <w:r w:rsidR="00B60CAF">
        <w:t>W</w:t>
      </w:r>
      <w:r>
        <w:t xml:space="preserve">aiver </w:t>
      </w:r>
      <w:r w:rsidR="00B8158C">
        <w:t>for the proposed use of the property in question based on the testimony</w:t>
      </w:r>
      <w:r w:rsidR="00B60CAF">
        <w:t xml:space="preserve"> of the Applicant’s </w:t>
      </w:r>
      <w:r w:rsidR="00AF3600">
        <w:t>Owner Ms. Joan Delaney and the testimony of Property Owner Mr. Joseph Rainer</w:t>
      </w:r>
      <w:r w:rsidR="007F4282">
        <w:t>, with the conditions that approval of a Site Plan Waiver does not guarantee the issuance of any permit</w:t>
      </w:r>
      <w:r w:rsidR="00A60B48">
        <w:t xml:space="preserve"> and the Applicant is advised of the requirement to comply with all other rules, regulations, </w:t>
      </w:r>
      <w:r w:rsidR="009F1F70">
        <w:t>and codes for the issuance of any such building permits</w:t>
      </w:r>
      <w:r w:rsidR="00E553DB">
        <w:t xml:space="preserve">, zoning permits, and/or certificates of occupancy, </w:t>
      </w:r>
      <w:r w:rsidR="00ED0FC6">
        <w:t>and that once Mr. Rainer finalizes a lighting plan</w:t>
      </w:r>
      <w:r w:rsidR="002A6EB4">
        <w:t>, Ms. Taylor is given the opportunity to administratively approve it to confirm it is consistent with the given testimony.</w:t>
      </w:r>
    </w:p>
    <w:p w14:paraId="70EAA6F3" w14:textId="77777777" w:rsidR="0071197C" w:rsidRDefault="0071197C" w:rsidP="00CF12BF"/>
    <w:p w14:paraId="782DC646" w14:textId="31FAEC12" w:rsidR="005C6917" w:rsidRDefault="0071197C" w:rsidP="00CF12BF">
      <w:r>
        <w:t xml:space="preserve">Mayor Cairns Wells motioned to approve the application </w:t>
      </w:r>
      <w:r w:rsidR="003F730B">
        <w:t xml:space="preserve">as stated by Mr. </w:t>
      </w:r>
      <w:proofErr w:type="spellStart"/>
      <w:r w:rsidR="003F730B">
        <w:t>Petrone</w:t>
      </w:r>
      <w:proofErr w:type="spellEnd"/>
      <w:r w:rsidR="003F730B">
        <w:t xml:space="preserve">. </w:t>
      </w:r>
      <w:r w:rsidR="008E0617">
        <w:t>Mr. Martin seconded the motion</w:t>
      </w:r>
      <w:r w:rsidR="00865BE5">
        <w:t>. A roll call vote approved the motion</w:t>
      </w:r>
      <w:r w:rsidR="009F1F70">
        <w:t xml:space="preserve"> </w:t>
      </w:r>
      <w:r w:rsidR="00865BE5" w:rsidRPr="00865BE5">
        <w:t xml:space="preserve">9 yes, 0 nay, and </w:t>
      </w:r>
      <w:r w:rsidR="007628D6">
        <w:t>1</w:t>
      </w:r>
      <w:r w:rsidR="00865BE5" w:rsidRPr="00865BE5">
        <w:t xml:space="preserve"> abstain.</w:t>
      </w:r>
    </w:p>
    <w:p w14:paraId="116D30CD" w14:textId="77777777" w:rsidR="002B67A2" w:rsidRDefault="002B67A2" w:rsidP="00CF12BF"/>
    <w:p w14:paraId="1003466C" w14:textId="768123AF" w:rsidR="00216CEF" w:rsidRPr="00FA3DAA" w:rsidRDefault="00216CEF" w:rsidP="00216CEF">
      <w:pPr>
        <w:pStyle w:val="ListParagraph"/>
        <w:numPr>
          <w:ilvl w:val="0"/>
          <w:numId w:val="2"/>
        </w:numPr>
        <w:rPr>
          <w:b/>
          <w:bCs/>
          <w:u w:val="single"/>
        </w:rPr>
      </w:pPr>
      <w:r w:rsidRPr="00FA3DAA">
        <w:rPr>
          <w:b/>
          <w:bCs/>
          <w:u w:val="single"/>
        </w:rPr>
        <w:t>V-0</w:t>
      </w:r>
      <w:r>
        <w:rPr>
          <w:b/>
          <w:bCs/>
          <w:u w:val="single"/>
        </w:rPr>
        <w:t>6</w:t>
      </w:r>
      <w:r w:rsidRPr="00FA3DAA">
        <w:rPr>
          <w:b/>
          <w:bCs/>
          <w:u w:val="single"/>
        </w:rPr>
        <w:t>-2022</w:t>
      </w:r>
    </w:p>
    <w:tbl>
      <w:tblPr>
        <w:tblStyle w:val="TableGrid"/>
        <w:tblW w:w="891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020"/>
      </w:tblGrid>
      <w:tr w:rsidR="00216CEF" w14:paraId="1A196A3D" w14:textId="77777777" w:rsidTr="00BA1A36">
        <w:tc>
          <w:tcPr>
            <w:tcW w:w="1890" w:type="dxa"/>
          </w:tcPr>
          <w:p w14:paraId="68B153B5" w14:textId="77777777" w:rsidR="00216CEF" w:rsidRDefault="00216CEF" w:rsidP="00BA1A36">
            <w:pPr>
              <w:pStyle w:val="ListParagraph"/>
              <w:ind w:left="0"/>
              <w:rPr>
                <w:b/>
                <w:bCs/>
              </w:rPr>
            </w:pPr>
            <w:r>
              <w:rPr>
                <w:b/>
                <w:bCs/>
              </w:rPr>
              <w:t>Name:</w:t>
            </w:r>
          </w:p>
          <w:p w14:paraId="75E5229D" w14:textId="77777777" w:rsidR="00216CEF" w:rsidRDefault="00216CEF" w:rsidP="00BA1A36">
            <w:pPr>
              <w:pStyle w:val="ListParagraph"/>
              <w:ind w:left="0"/>
              <w:rPr>
                <w:b/>
                <w:bCs/>
              </w:rPr>
            </w:pPr>
            <w:r>
              <w:rPr>
                <w:b/>
                <w:bCs/>
              </w:rPr>
              <w:t>Property:</w:t>
            </w:r>
          </w:p>
          <w:p w14:paraId="726DD565" w14:textId="77777777" w:rsidR="00216CEF" w:rsidRDefault="00216CEF" w:rsidP="00BA1A36">
            <w:pPr>
              <w:rPr>
                <w:b/>
                <w:bCs/>
              </w:rPr>
            </w:pPr>
            <w:r w:rsidRPr="00FD7706">
              <w:rPr>
                <w:b/>
                <w:bCs/>
              </w:rPr>
              <w:t>Action Desired:</w:t>
            </w:r>
          </w:p>
        </w:tc>
        <w:tc>
          <w:tcPr>
            <w:tcW w:w="7020" w:type="dxa"/>
          </w:tcPr>
          <w:p w14:paraId="7AA08756" w14:textId="27B46623" w:rsidR="00216CEF" w:rsidRDefault="00216CEF" w:rsidP="00BA1A36">
            <w:r>
              <w:t>Tom Kearns</w:t>
            </w:r>
          </w:p>
          <w:p w14:paraId="7B74F3FC" w14:textId="600C03A0" w:rsidR="00216CEF" w:rsidRPr="00FD7706" w:rsidRDefault="00216CEF" w:rsidP="00BA1A36">
            <w:r>
              <w:t xml:space="preserve">612 Elm Terrace </w:t>
            </w:r>
            <w:r w:rsidRPr="00FD7706">
              <w:rPr>
                <w:b/>
                <w:bCs/>
              </w:rPr>
              <w:t>Block:</w:t>
            </w:r>
            <w:r>
              <w:rPr>
                <w:b/>
                <w:bCs/>
              </w:rPr>
              <w:t xml:space="preserve"> </w:t>
            </w:r>
            <w:r w:rsidRPr="00216CEF">
              <w:t>1002</w:t>
            </w:r>
            <w:r w:rsidRPr="00FD7706">
              <w:rPr>
                <w:b/>
                <w:bCs/>
              </w:rPr>
              <w:t xml:space="preserve"> Lot: </w:t>
            </w:r>
            <w:r w:rsidRPr="00216CEF">
              <w:t>7</w:t>
            </w:r>
          </w:p>
          <w:p w14:paraId="50C11397" w14:textId="57050E33" w:rsidR="00216CEF" w:rsidRPr="00F46289" w:rsidRDefault="00090C9D" w:rsidP="00BA1A36">
            <w:pPr>
              <w:rPr>
                <w:rFonts w:ascii="Calibri" w:hAnsi="Calibri" w:cs="Calibri"/>
              </w:rPr>
            </w:pPr>
            <w:r w:rsidRPr="00090C9D">
              <w:rPr>
                <w:rFonts w:ascii="Calibri" w:hAnsi="Calibri" w:cs="Calibri"/>
              </w:rPr>
              <w:t>Applicant in the R8 zone seeks relief from the Borough Code at Chap § 128-19(a) for permission to construct an additional accessory building of 1092.75 sq ft wherein 500 sq.  ft. is permitted; and any and all variances and waivers deemed necessary by the Board.</w:t>
            </w:r>
          </w:p>
        </w:tc>
      </w:tr>
    </w:tbl>
    <w:p w14:paraId="2C128BA6" w14:textId="3D0D6800" w:rsidR="00F46289" w:rsidRDefault="00F46289" w:rsidP="00CF12BF"/>
    <w:p w14:paraId="465B98EC" w14:textId="10CA82C6" w:rsidR="000246AA" w:rsidRDefault="007B4B4B" w:rsidP="00CF12BF">
      <w:r>
        <w:t>Mr. Kearns, the Applicant</w:t>
      </w:r>
      <w:r w:rsidR="00D70EED">
        <w:t xml:space="preserve">, </w:t>
      </w:r>
      <w:r w:rsidR="00D81B1D">
        <w:t>w</w:t>
      </w:r>
      <w:r w:rsidR="005C0085">
        <w:t>as present to represent hims</w:t>
      </w:r>
      <w:r w:rsidR="009D016F">
        <w:t>elf.</w:t>
      </w:r>
      <w:r w:rsidR="00467E1B">
        <w:t xml:space="preserve"> Mr. </w:t>
      </w:r>
      <w:proofErr w:type="spellStart"/>
      <w:r w:rsidR="00467E1B">
        <w:t>Petrone</w:t>
      </w:r>
      <w:proofErr w:type="spellEnd"/>
      <w:r w:rsidR="00467E1B">
        <w:t xml:space="preserve"> swore in Mr. Kearns and Ms. Taylor, who accepted the Oath.</w:t>
      </w:r>
    </w:p>
    <w:p w14:paraId="44079522" w14:textId="71F123D2" w:rsidR="00467E1B" w:rsidRDefault="00467E1B" w:rsidP="00CF12BF"/>
    <w:p w14:paraId="4AF833C3" w14:textId="3DD98B0A" w:rsidR="00467E1B" w:rsidRDefault="00F23E9E" w:rsidP="00CF12BF">
      <w:r>
        <w:t xml:space="preserve">Mr. Kearns thanked the Board for their time and </w:t>
      </w:r>
      <w:r w:rsidR="00296023">
        <w:t>shared background information</w:t>
      </w:r>
      <w:r w:rsidR="00997D7D">
        <w:t xml:space="preserve"> about himself, stating that he and his wife moved to their home at 612 Elm Terrace in June.</w:t>
      </w:r>
      <w:r w:rsidR="0098006D">
        <w:t xml:space="preserve"> </w:t>
      </w:r>
      <w:r w:rsidR="008E3D14">
        <w:t>In addition to Riverton’s history and charm, t</w:t>
      </w:r>
      <w:r w:rsidR="0098006D">
        <w:t>hey partic</w:t>
      </w:r>
      <w:r w:rsidR="008E3D14">
        <w:t>ularly enjoy that their property is located on a double lot that provides space for their family to enjoy.</w:t>
      </w:r>
    </w:p>
    <w:p w14:paraId="3B37034C" w14:textId="48864ADB" w:rsidR="00903E2C" w:rsidRDefault="00903E2C" w:rsidP="00CF12BF"/>
    <w:p w14:paraId="62F2A200" w14:textId="3B84FA6C" w:rsidR="00903E2C" w:rsidRDefault="00903E2C" w:rsidP="00CF12BF">
      <w:r>
        <w:t>Mr. Kearns expressed that the</w:t>
      </w:r>
      <w:r w:rsidR="00C26F5A">
        <w:t xml:space="preserve"> size of the</w:t>
      </w:r>
      <w:r>
        <w:t xml:space="preserve"> proposed accessory building</w:t>
      </w:r>
      <w:r w:rsidR="009B4944">
        <w:t xml:space="preserve"> is proportional t</w:t>
      </w:r>
      <w:r w:rsidR="008C34E9">
        <w:t xml:space="preserve">o the </w:t>
      </w:r>
      <w:r w:rsidR="00A314A8">
        <w:t xml:space="preserve">existing </w:t>
      </w:r>
      <w:r w:rsidR="008C34E9">
        <w:t>residential structure due to the size of the double lot.</w:t>
      </w:r>
      <w:r w:rsidR="00452F27">
        <w:t xml:space="preserve"> </w:t>
      </w:r>
      <w:r w:rsidR="000A4A9F">
        <w:t xml:space="preserve">The </w:t>
      </w:r>
      <w:r w:rsidR="00A314A8">
        <w:t>proposed accessory building</w:t>
      </w:r>
      <w:r w:rsidR="000A4A9F">
        <w:t xml:space="preserve"> is a 25</w:t>
      </w:r>
      <w:r w:rsidR="00150A42">
        <w:t>-foot by 50-foot pole barn structure</w:t>
      </w:r>
      <w:r w:rsidR="00447461">
        <w:t xml:space="preserve"> to be used as an entertainment space</w:t>
      </w:r>
      <w:r w:rsidR="002967FB">
        <w:t xml:space="preserve"> that will</w:t>
      </w:r>
      <w:r w:rsidR="00674323">
        <w:t xml:space="preserve"> include a golf simulator and a personal workshop</w:t>
      </w:r>
      <w:r w:rsidR="002967FB">
        <w:t xml:space="preserve">. The </w:t>
      </w:r>
      <w:r w:rsidR="00802D30">
        <w:t>accessory building</w:t>
      </w:r>
      <w:r w:rsidR="002967FB">
        <w:t xml:space="preserve"> will</w:t>
      </w:r>
      <w:r w:rsidR="000B6B43">
        <w:t xml:space="preserve"> be within the </w:t>
      </w:r>
      <w:proofErr w:type="spellStart"/>
      <w:r w:rsidR="000B6B43">
        <w:t>set back</w:t>
      </w:r>
      <w:proofErr w:type="spellEnd"/>
      <w:r w:rsidR="000B6B43">
        <w:t xml:space="preserve"> limits and mostly hidden from the street by the</w:t>
      </w:r>
      <w:r w:rsidR="00802D30">
        <w:t xml:space="preserve"> existing</w:t>
      </w:r>
      <w:r w:rsidR="000B6B43">
        <w:t xml:space="preserve"> residential structure and garage. </w:t>
      </w:r>
      <w:r w:rsidR="00E474D7">
        <w:t>Mr. Kearns noted there is an existing 6-foot vinyl fence along the back of the property</w:t>
      </w:r>
      <w:r w:rsidR="005A31A2">
        <w:t xml:space="preserve"> and that even with the</w:t>
      </w:r>
      <w:r w:rsidR="007D5C58">
        <w:t xml:space="preserve"> addition of the proposed</w:t>
      </w:r>
      <w:r w:rsidR="005A31A2">
        <w:t xml:space="preserve"> accessory building</w:t>
      </w:r>
      <w:r w:rsidR="007D5C58">
        <w:t>,</w:t>
      </w:r>
      <w:r w:rsidR="005A31A2">
        <w:t xml:space="preserve"> impervious coverage will remain approximately 10% below the allowed 35% percent.</w:t>
      </w:r>
    </w:p>
    <w:p w14:paraId="7787E1AA" w14:textId="65E5AC8E" w:rsidR="00174852" w:rsidRDefault="00174852" w:rsidP="00CF12BF"/>
    <w:p w14:paraId="3719AA77" w14:textId="40EEC40B" w:rsidR="00174852" w:rsidRDefault="00174852" w:rsidP="00CF12BF">
      <w:r>
        <w:t>The accessory building’s exterior will be metal with colors complimentary to the residential structure</w:t>
      </w:r>
      <w:r w:rsidR="00007F53">
        <w:t xml:space="preserve">: gray siding with black and white trim. </w:t>
      </w:r>
      <w:r w:rsidR="00DC32B4">
        <w:t xml:space="preserve">Although the plan for exterior lighting has not been finalized, Mr. Kearns does not </w:t>
      </w:r>
      <w:r w:rsidR="004634AD">
        <w:t>plan for excessive lighting.</w:t>
      </w:r>
    </w:p>
    <w:p w14:paraId="22E3A899" w14:textId="12C7BDD1" w:rsidR="004634AD" w:rsidRDefault="004634AD" w:rsidP="00CF12BF"/>
    <w:p w14:paraId="13C9B24D" w14:textId="5073D26E" w:rsidR="004634AD" w:rsidRDefault="006B5218" w:rsidP="00CF12BF">
      <w:r>
        <w:t>Regarding</w:t>
      </w:r>
      <w:r w:rsidR="004634AD">
        <w:t xml:space="preserve"> the existing small shed </w:t>
      </w:r>
      <w:r>
        <w:t>at the rear of the property, Mr. Kearns stated that the structure was on the property when he and his wife moved in</w:t>
      </w:r>
      <w:r w:rsidR="008035A8">
        <w:t xml:space="preserve"> in June</w:t>
      </w:r>
      <w:r w:rsidR="00F374B7">
        <w:t xml:space="preserve"> and they are unaware which owner placed the shed on the property. </w:t>
      </w:r>
      <w:r w:rsidR="008035A8">
        <w:t xml:space="preserve">The existing shed </w:t>
      </w:r>
      <w:r w:rsidR="000C69FE">
        <w:t xml:space="preserve">is outside of </w:t>
      </w:r>
      <w:r w:rsidR="008035A8">
        <w:t>the setback area</w:t>
      </w:r>
      <w:r w:rsidR="00C55CF6">
        <w:t xml:space="preserve">, </w:t>
      </w:r>
      <w:r w:rsidR="00F374B7">
        <w:lastRenderedPageBreak/>
        <w:t>and it is unknown if any variances have been passed; however, Mr. Kearns stat</w:t>
      </w:r>
      <w:r w:rsidR="00C55CF6">
        <w:t>ed</w:t>
      </w:r>
      <w:r w:rsidR="00F374B7">
        <w:t xml:space="preserve"> he is willing to comp</w:t>
      </w:r>
      <w:r w:rsidR="00C55CF6">
        <w:t>ly with the Planning Board’s recommendation for the shed.</w:t>
      </w:r>
    </w:p>
    <w:p w14:paraId="76E0A153" w14:textId="2299EE8E" w:rsidR="007F1B10" w:rsidRDefault="007F1B10" w:rsidP="00CF12BF"/>
    <w:p w14:paraId="06618BBD" w14:textId="4F179D45" w:rsidR="007F1B10" w:rsidRDefault="007F1B10" w:rsidP="00CF12BF">
      <w:r>
        <w:t>Mr. Brandt confirmed with the Applicant that the property is located in the R8 Zone</w:t>
      </w:r>
      <w:r w:rsidR="00A94B83">
        <w:t xml:space="preserve">, which has a minimum lot size of 8,000 square feet, and that the Applicant’s property is 24,000 square feet – three times the minimum lot size. </w:t>
      </w:r>
      <w:r w:rsidR="00045421">
        <w:t xml:space="preserve">Mr. Brandt noted that with the way the </w:t>
      </w:r>
      <w:r w:rsidR="00E53CC3">
        <w:t>proposed accessory building is centered it does not raise concerns for future subdivisions.</w:t>
      </w:r>
    </w:p>
    <w:p w14:paraId="57F93928" w14:textId="0F128C40" w:rsidR="00117CBE" w:rsidRDefault="00117CBE" w:rsidP="00CF12BF"/>
    <w:p w14:paraId="3449551B" w14:textId="7C0D0EA5" w:rsidR="00E94872" w:rsidRDefault="00117CBE" w:rsidP="00CF12BF">
      <w:r>
        <w:t xml:space="preserve">Mr. Brandt asked Mr. Kearns to describe what the small existing shed on the property looks like. Mr. Kearns explained that </w:t>
      </w:r>
      <w:r w:rsidR="00F173BC">
        <w:t xml:space="preserve">he believes </w:t>
      </w:r>
      <w:r>
        <w:t xml:space="preserve">the shed </w:t>
      </w:r>
      <w:r w:rsidR="00A42DCC">
        <w:t xml:space="preserve">is </w:t>
      </w:r>
      <w:r w:rsidR="00F173BC">
        <w:t xml:space="preserve">fairly new, that it is </w:t>
      </w:r>
      <w:r w:rsidR="00A42DCC">
        <w:t>roughly 10 feet by 12 feet</w:t>
      </w:r>
      <w:r w:rsidR="00CB64AA">
        <w:t>,</w:t>
      </w:r>
      <w:r w:rsidR="00A42DCC">
        <w:t xml:space="preserve"> made of wood</w:t>
      </w:r>
      <w:r w:rsidR="00CB64AA">
        <w:t xml:space="preserve">, and does not sit close to the existing fence. </w:t>
      </w:r>
      <w:r w:rsidR="00C36B68">
        <w:t>Ms. Taylor noted that the existing fence is not on the property line</w:t>
      </w:r>
      <w:r w:rsidR="00E94872">
        <w:t>.</w:t>
      </w:r>
    </w:p>
    <w:p w14:paraId="1BF7CB0D" w14:textId="0C3575FC" w:rsidR="00E94872" w:rsidRDefault="00E94872" w:rsidP="00CF12BF"/>
    <w:p w14:paraId="79FC0A3A" w14:textId="48B68F47" w:rsidR="00E94872" w:rsidRDefault="001E3F33" w:rsidP="00CF12BF">
      <w:r>
        <w:t xml:space="preserve">Mayor Cairns Wells noted that the Planning Board </w:t>
      </w:r>
      <w:r w:rsidR="00EC460C">
        <w:t>can</w:t>
      </w:r>
      <w:r>
        <w:t xml:space="preserve"> grant a variance for the shed </w:t>
      </w:r>
      <w:r w:rsidR="00062636">
        <w:t>located</w:t>
      </w:r>
      <w:r w:rsidR="00B271F9">
        <w:t xml:space="preserve"> </w:t>
      </w:r>
      <w:r w:rsidR="00062636">
        <w:t>outside of</w:t>
      </w:r>
      <w:r w:rsidR="00B271F9">
        <w:t xml:space="preserve"> the setback area. Ms. Taylor confirmed that the </w:t>
      </w:r>
      <w:r w:rsidR="00EC460C">
        <w:t>B</w:t>
      </w:r>
      <w:r w:rsidR="00B271F9">
        <w:t xml:space="preserve">oard does have the ability to grant a variance for </w:t>
      </w:r>
      <w:r w:rsidR="00EE7D8F">
        <w:t>the s</w:t>
      </w:r>
      <w:r w:rsidR="00EB3C7B">
        <w:t>etback being less than three feet</w:t>
      </w:r>
      <w:r w:rsidR="00EC460C">
        <w:t xml:space="preserve"> and for the shed being large</w:t>
      </w:r>
      <w:r w:rsidR="00746D59">
        <w:t>r</w:t>
      </w:r>
      <w:r w:rsidR="00EC460C">
        <w:t xml:space="preserve"> than 150 square feet.</w:t>
      </w:r>
      <w:r w:rsidR="00FA7FBA">
        <w:t xml:space="preserve"> Mr. Brandt asked if it was possible to add </w:t>
      </w:r>
      <w:r w:rsidR="00E25BC4">
        <w:t xml:space="preserve">a contingency that would </w:t>
      </w:r>
      <w:r w:rsidR="004B059C">
        <w:t>expire the variance if the shed in question were to be removed.</w:t>
      </w:r>
    </w:p>
    <w:p w14:paraId="1EA380AB" w14:textId="018BECDA" w:rsidR="004B059C" w:rsidRDefault="004B059C" w:rsidP="00CF12BF"/>
    <w:p w14:paraId="700A1AAB" w14:textId="5F6A1340" w:rsidR="004B059C" w:rsidRDefault="004B059C" w:rsidP="00CF12BF">
      <w:r>
        <w:t>Ms. Taylor asked the Applicant if there are trees behind the shed, to which Mr. Kearns responded</w:t>
      </w:r>
      <w:r w:rsidR="00D611D5">
        <w:t xml:space="preserve"> that there are landscaped trees on either side and </w:t>
      </w:r>
      <w:r w:rsidR="001F008C">
        <w:t>one behind the shed. There are no trees between the shed and the proposed accessory building.</w:t>
      </w:r>
    </w:p>
    <w:p w14:paraId="0371710B" w14:textId="320A70F7" w:rsidR="00121E7A" w:rsidRDefault="00121E7A" w:rsidP="00CF12BF"/>
    <w:p w14:paraId="559C6F86" w14:textId="598B9608" w:rsidR="00121E7A" w:rsidRDefault="00121E7A" w:rsidP="00CF12BF">
      <w:r>
        <w:t xml:space="preserve">Mr. </w:t>
      </w:r>
      <w:proofErr w:type="spellStart"/>
      <w:r w:rsidR="00FA5FE9" w:rsidRPr="00ED6875">
        <w:rPr>
          <w:rFonts w:ascii="Calibri" w:hAnsi="Calibri"/>
          <w:sz w:val="22"/>
        </w:rPr>
        <w:t>Paszkiewicz</w:t>
      </w:r>
      <w:proofErr w:type="spellEnd"/>
      <w:r>
        <w:t xml:space="preserve"> asked the </w:t>
      </w:r>
      <w:r w:rsidR="00B96A68">
        <w:t xml:space="preserve">Applicant if the shed sits on a slab of concrete, the Applicant responded that he does not know. </w:t>
      </w:r>
      <w:r w:rsidR="00054D47">
        <w:t xml:space="preserve">Mr. </w:t>
      </w:r>
      <w:proofErr w:type="spellStart"/>
      <w:r w:rsidR="00FA5FE9" w:rsidRPr="00ED6875">
        <w:rPr>
          <w:rFonts w:ascii="Calibri" w:hAnsi="Calibri"/>
          <w:sz w:val="22"/>
        </w:rPr>
        <w:t>Paszkiewicz</w:t>
      </w:r>
      <w:proofErr w:type="spellEnd"/>
      <w:r w:rsidR="00054D47">
        <w:t xml:space="preserve"> suggested moving the shed while construction for the accessory building is underway.</w:t>
      </w:r>
    </w:p>
    <w:p w14:paraId="1DECF2C8" w14:textId="262A9E00" w:rsidR="00BC410A" w:rsidRDefault="00BC410A" w:rsidP="00CF12BF"/>
    <w:p w14:paraId="4BFC3A72" w14:textId="0134CD82" w:rsidR="00BC410A" w:rsidRDefault="00BC410A" w:rsidP="00CF12BF">
      <w:r>
        <w:t xml:space="preserve">Mr. Brandt asked Mr. </w:t>
      </w:r>
      <w:proofErr w:type="spellStart"/>
      <w:r>
        <w:t>Petrone</w:t>
      </w:r>
      <w:proofErr w:type="spellEnd"/>
      <w:r>
        <w:t xml:space="preserve"> if the Board were to grant a variance, if that variance would </w:t>
      </w:r>
      <w:r w:rsidR="00324A70">
        <w:t xml:space="preserve">be in place forever. Mr. </w:t>
      </w:r>
      <w:proofErr w:type="spellStart"/>
      <w:r w:rsidR="00324A70">
        <w:t>Petrone</w:t>
      </w:r>
      <w:proofErr w:type="spellEnd"/>
      <w:r w:rsidR="00324A70">
        <w:t xml:space="preserve"> responded that a condition can be added to the variance that if the </w:t>
      </w:r>
      <w:r w:rsidR="00EB3534">
        <w:t xml:space="preserve">current shed is ever removed then the variance </w:t>
      </w:r>
      <w:r w:rsidR="00276807">
        <w:t xml:space="preserve">for both size and location </w:t>
      </w:r>
      <w:r w:rsidR="00EB3534">
        <w:t>expires.</w:t>
      </w:r>
    </w:p>
    <w:p w14:paraId="61BCA288" w14:textId="69635056" w:rsidR="00276807" w:rsidRDefault="00276807" w:rsidP="00CF12BF"/>
    <w:p w14:paraId="220DE177" w14:textId="08B91543" w:rsidR="00276807" w:rsidRDefault="00276807" w:rsidP="00CF12BF">
      <w:r>
        <w:t xml:space="preserve">Mr. Threston asked if </w:t>
      </w:r>
      <w:r w:rsidR="00BF24F7">
        <w:t>the size of the shed is known. Ms. Taylor replied with 160 square feet.</w:t>
      </w:r>
    </w:p>
    <w:p w14:paraId="3F715959" w14:textId="7A7D7E89" w:rsidR="00950111" w:rsidRDefault="00950111" w:rsidP="00CF12BF"/>
    <w:p w14:paraId="3B6C5624" w14:textId="5E1253CA" w:rsidR="00950111" w:rsidRDefault="00950111" w:rsidP="00CF12BF">
      <w:r>
        <w:t xml:space="preserve">Mr. Brandt stated that due to the property’s large size </w:t>
      </w:r>
      <w:r w:rsidR="00B26A80">
        <w:t>it makes sense for the buildings on the property to be larger.</w:t>
      </w:r>
    </w:p>
    <w:p w14:paraId="002559DB" w14:textId="33F4E87F" w:rsidR="007F4BDF" w:rsidRDefault="007F4BDF" w:rsidP="00CF12BF"/>
    <w:p w14:paraId="558823FB" w14:textId="6A27C07B" w:rsidR="007F4BDF" w:rsidRDefault="007F4BDF" w:rsidP="00CF12BF">
      <w:r>
        <w:t xml:space="preserve">Ms. Taylor asked Mr. </w:t>
      </w:r>
      <w:r w:rsidR="00E33569">
        <w:t>Kearns if the residence has a basement and he responded that yes</w:t>
      </w:r>
      <w:r w:rsidR="002E7F16">
        <w:t>,</w:t>
      </w:r>
      <w:r w:rsidR="00E33569">
        <w:t xml:space="preserve"> the residence does have a base</w:t>
      </w:r>
      <w:r w:rsidR="002E7F16">
        <w:t xml:space="preserve">ment. Ms. Taylor noted that the Board may want to add a restriction </w:t>
      </w:r>
      <w:r w:rsidR="00307CC4">
        <w:t>that the accessory building could not be converted to a residential or commercial space.</w:t>
      </w:r>
    </w:p>
    <w:p w14:paraId="12102406" w14:textId="1042BEE4" w:rsidR="00A231F9" w:rsidRDefault="00A231F9" w:rsidP="00CF12BF"/>
    <w:p w14:paraId="6BA1F9F5" w14:textId="0E73D994" w:rsidR="00A231F9" w:rsidRDefault="00A231F9" w:rsidP="00CF12BF">
      <w:r>
        <w:t xml:space="preserve">Chairman Wilburn </w:t>
      </w:r>
      <w:r w:rsidR="00B96E7A">
        <w:t>asked if Mr. Kearns has any interest in a pool, to which he said no.</w:t>
      </w:r>
    </w:p>
    <w:p w14:paraId="0D6EC382" w14:textId="6D4F034D" w:rsidR="00B96E7A" w:rsidRDefault="00B96E7A" w:rsidP="00CF12BF"/>
    <w:p w14:paraId="0B3EA034" w14:textId="7CD23C1B" w:rsidR="00B96E7A" w:rsidRDefault="00B96E7A" w:rsidP="00CF12BF">
      <w:r>
        <w:lastRenderedPageBreak/>
        <w:t xml:space="preserve">Mr. Threston motioned to open to the public and Mr. Della Penna seconded the motion. </w:t>
      </w:r>
      <w:r w:rsidR="0045247A">
        <w:t>All approved in the affirmative. No public comments were made. Mr. Threston motioned to close to the p</w:t>
      </w:r>
      <w:r w:rsidR="00CB05E6">
        <w:t>ublic and Mayor Cairns Wells seconded the motion. All approved in the affirmative.</w:t>
      </w:r>
    </w:p>
    <w:p w14:paraId="2858D1CB" w14:textId="7275277E" w:rsidR="008A47A3" w:rsidRDefault="008A47A3" w:rsidP="00CF12BF"/>
    <w:p w14:paraId="1379094F" w14:textId="721A473D" w:rsidR="008A47A3" w:rsidRDefault="008A47A3" w:rsidP="00CF12BF">
      <w:r>
        <w:t xml:space="preserve">Mr. </w:t>
      </w:r>
      <w:proofErr w:type="spellStart"/>
      <w:r>
        <w:t>Petrone</w:t>
      </w:r>
      <w:proofErr w:type="spellEnd"/>
      <w:r>
        <w:t xml:space="preserve"> stated that the motion will be to approve the variances as outlined </w:t>
      </w:r>
      <w:r w:rsidR="00196A1E">
        <w:t xml:space="preserve">in the September 22, </w:t>
      </w:r>
      <w:proofErr w:type="gramStart"/>
      <w:r w:rsidR="00196A1E">
        <w:t>2022</w:t>
      </w:r>
      <w:proofErr w:type="gramEnd"/>
      <w:r w:rsidR="00196A1E">
        <w:t xml:space="preserve"> review letter authored by Ms. Taylor, </w:t>
      </w:r>
      <w:r w:rsidR="00E90C85">
        <w:t>with the condition that the variances granted for the existing shed will expire once the shed is removed from the property</w:t>
      </w:r>
      <w:r w:rsidR="001C680C">
        <w:t xml:space="preserve">, and the Applicant must obtain all required permits prior to construction and </w:t>
      </w:r>
      <w:r w:rsidR="007D1C2F">
        <w:t xml:space="preserve">that variance approval does not guarantee the issuance of any permits. Applicant is subject to </w:t>
      </w:r>
      <w:r w:rsidR="005A7160">
        <w:t xml:space="preserve">all existing codes and requirements thereunder. The </w:t>
      </w:r>
      <w:r w:rsidR="005374EE">
        <w:t xml:space="preserve">accessory building cannot be used for commercial use and is limited to residential accessory </w:t>
      </w:r>
      <w:r w:rsidR="00631930">
        <w:t>use and cannot be used as living space in any way.</w:t>
      </w:r>
    </w:p>
    <w:p w14:paraId="64EDA570" w14:textId="0BF0B03A" w:rsidR="00631930" w:rsidRDefault="00631930" w:rsidP="00CF12BF"/>
    <w:p w14:paraId="2BA5622F" w14:textId="32CAC043" w:rsidR="00631930" w:rsidRDefault="00631930" w:rsidP="00CF12BF">
      <w:r>
        <w:t xml:space="preserve">Mr. Threston motioned to </w:t>
      </w:r>
      <w:r w:rsidR="0074062C">
        <w:t xml:space="preserve">approve the variances as stated by Mr. </w:t>
      </w:r>
      <w:proofErr w:type="spellStart"/>
      <w:r w:rsidR="0074062C">
        <w:t>Petrone</w:t>
      </w:r>
      <w:proofErr w:type="spellEnd"/>
      <w:r w:rsidR="0074062C">
        <w:t xml:space="preserve"> and Mr. </w:t>
      </w:r>
      <w:proofErr w:type="spellStart"/>
      <w:r w:rsidR="0074062C">
        <w:t>Flade</w:t>
      </w:r>
      <w:proofErr w:type="spellEnd"/>
      <w:r w:rsidR="0074062C">
        <w:t xml:space="preserve"> seconded the motion. </w:t>
      </w:r>
      <w:r w:rsidR="002A0569">
        <w:t xml:space="preserve">A </w:t>
      </w:r>
      <w:proofErr w:type="spellStart"/>
      <w:r w:rsidR="002A0569">
        <w:t>role</w:t>
      </w:r>
      <w:proofErr w:type="spellEnd"/>
      <w:r w:rsidR="002A0569">
        <w:t xml:space="preserve"> call vote approved the </w:t>
      </w:r>
      <w:r w:rsidR="003F7496">
        <w:t>motion 8 yes, 0 nay, and 2 abstain.</w:t>
      </w:r>
    </w:p>
    <w:p w14:paraId="4FB13399" w14:textId="40BEBB6A" w:rsidR="0047070D" w:rsidRDefault="0047070D" w:rsidP="0047070D"/>
    <w:p w14:paraId="702897B7" w14:textId="3CF24900" w:rsidR="0047070D" w:rsidRDefault="0047070D" w:rsidP="0047070D">
      <w:pPr>
        <w:rPr>
          <w:b/>
          <w:bCs/>
        </w:rPr>
      </w:pPr>
      <w:r>
        <w:rPr>
          <w:b/>
          <w:bCs/>
        </w:rPr>
        <w:t>COMMITTEE REPORTS:</w:t>
      </w:r>
    </w:p>
    <w:p w14:paraId="35E74A89" w14:textId="052332D4" w:rsidR="0047070D" w:rsidRDefault="0047070D" w:rsidP="0047070D"/>
    <w:p w14:paraId="016121D2" w14:textId="75E78780" w:rsidR="0047070D" w:rsidRDefault="0047070D" w:rsidP="004E28C4">
      <w:r>
        <w:rPr>
          <w:b/>
          <w:bCs/>
        </w:rPr>
        <w:t>Council Matters of Importance to the Board —</w:t>
      </w:r>
      <w:r w:rsidR="009C0202">
        <w:rPr>
          <w:b/>
          <w:bCs/>
        </w:rPr>
        <w:t xml:space="preserve"> </w:t>
      </w:r>
      <w:r w:rsidR="00AA5363">
        <w:t xml:space="preserve">At </w:t>
      </w:r>
      <w:r w:rsidR="00074B36">
        <w:t xml:space="preserve">the most recent Borough Council meeting, there was a rewriting of </w:t>
      </w:r>
      <w:r w:rsidR="009C32A5">
        <w:t>the vacant property ordinance.</w:t>
      </w:r>
      <w:r w:rsidR="00D06320">
        <w:t xml:space="preserve"> The rewritten version is similar to the original but with more clear legal language.</w:t>
      </w:r>
      <w:r w:rsidR="00C04713">
        <w:t xml:space="preserve"> Two </w:t>
      </w:r>
      <w:r w:rsidR="00F418BA">
        <w:t xml:space="preserve">other anticipated initiatives include inspections of rental properties for lead paint and </w:t>
      </w:r>
      <w:r w:rsidR="00265B15">
        <w:t xml:space="preserve">requirements for </w:t>
      </w:r>
      <w:r w:rsidR="00DF3C49">
        <w:t>proof of liability insurance for</w:t>
      </w:r>
      <w:r w:rsidR="00265B15">
        <w:t xml:space="preserve"> rental property owners.</w:t>
      </w:r>
      <w:r w:rsidR="00447B4C">
        <w:t xml:space="preserve"> All applicable properties owners have been notified of the upcoming lead paint inspection requirements</w:t>
      </w:r>
      <w:r w:rsidR="00752D37">
        <w:t xml:space="preserve">, and Borough Council is </w:t>
      </w:r>
      <w:r w:rsidR="00E76ECF">
        <w:t>compiling</w:t>
      </w:r>
      <w:r w:rsidR="00752D37">
        <w:t xml:space="preserve"> a list of properties to notify of the </w:t>
      </w:r>
      <w:r w:rsidR="007C0650">
        <w:t>liability insurance requirement.</w:t>
      </w:r>
      <w:r w:rsidR="00D5427E">
        <w:t xml:space="preserve"> Riverton does not currently have an ordinance requiring rental </w:t>
      </w:r>
      <w:r w:rsidR="00275C78">
        <w:t>registration but</w:t>
      </w:r>
      <w:r w:rsidR="00D5427E">
        <w:t xml:space="preserve"> plans to </w:t>
      </w:r>
      <w:r w:rsidR="005F797A">
        <w:t>establish one along with the new initiatives.</w:t>
      </w:r>
      <w:r w:rsidR="00DF3C49">
        <w:t xml:space="preserve"> </w:t>
      </w:r>
      <w:r w:rsidR="00E76ECF">
        <w:t xml:space="preserve">A </w:t>
      </w:r>
      <w:r w:rsidR="00BB49BC">
        <w:t>Borough police off</w:t>
      </w:r>
      <w:r w:rsidR="00275C78">
        <w:t>icer</w:t>
      </w:r>
      <w:r w:rsidR="00BB49BC">
        <w:t xml:space="preserve"> was also recognized for saving a young boy from choking while eating at </w:t>
      </w:r>
      <w:r w:rsidR="00275C78">
        <w:t>The Early Bird.</w:t>
      </w:r>
    </w:p>
    <w:p w14:paraId="4E825959" w14:textId="77777777" w:rsidR="004E28C4" w:rsidRPr="00AA5363" w:rsidRDefault="004E28C4" w:rsidP="004E28C4"/>
    <w:p w14:paraId="0C4487FB" w14:textId="183F563A" w:rsidR="0047070D" w:rsidRDefault="0047070D" w:rsidP="004E28C4">
      <w:r>
        <w:rPr>
          <w:b/>
          <w:bCs/>
        </w:rPr>
        <w:t xml:space="preserve">Environmental Commission — </w:t>
      </w:r>
      <w:r w:rsidR="00275C78">
        <w:t>Nothing to report.</w:t>
      </w:r>
    </w:p>
    <w:p w14:paraId="1CCC85C8" w14:textId="77777777" w:rsidR="004E28C4" w:rsidRPr="00FF6BFB" w:rsidRDefault="004E28C4" w:rsidP="004E28C4"/>
    <w:p w14:paraId="4513991B" w14:textId="7CA9BEA8" w:rsidR="0047070D" w:rsidRPr="004E28C4" w:rsidRDefault="0047070D" w:rsidP="004E28C4">
      <w:r>
        <w:rPr>
          <w:b/>
          <w:bCs/>
        </w:rPr>
        <w:t>Minor Site Plan —</w:t>
      </w:r>
      <w:r w:rsidR="004E28C4">
        <w:rPr>
          <w:b/>
          <w:bCs/>
        </w:rPr>
        <w:t xml:space="preserve"> </w:t>
      </w:r>
      <w:r w:rsidR="004E28C4">
        <w:t>Nothing to report.</w:t>
      </w:r>
    </w:p>
    <w:p w14:paraId="66C93D00" w14:textId="5136150C" w:rsidR="0047070D" w:rsidRDefault="0047070D" w:rsidP="0047070D">
      <w:pPr>
        <w:rPr>
          <w:b/>
          <w:bCs/>
        </w:rPr>
      </w:pPr>
    </w:p>
    <w:p w14:paraId="2FB38EB4" w14:textId="2E5F2B1E" w:rsidR="0047070D" w:rsidRDefault="0047070D" w:rsidP="0047070D">
      <w:r>
        <w:rPr>
          <w:b/>
          <w:bCs/>
        </w:rPr>
        <w:t>PUBLIC COMMENT:</w:t>
      </w:r>
      <w:r w:rsidR="0099030D">
        <w:rPr>
          <w:b/>
          <w:bCs/>
        </w:rPr>
        <w:t xml:space="preserve"> </w:t>
      </w:r>
      <w:r w:rsidR="0099030D">
        <w:t xml:space="preserve">Mr. </w:t>
      </w:r>
      <w:r w:rsidR="00076CE0">
        <w:t xml:space="preserve">Threston </w:t>
      </w:r>
      <w:r w:rsidR="0099030D">
        <w:t>motioned to open the Floor for Public Comment and M</w:t>
      </w:r>
      <w:r w:rsidR="008D4C8A">
        <w:t xml:space="preserve">r. Della Penna </w:t>
      </w:r>
      <w:r w:rsidR="0099030D">
        <w:t>seconded the motion. All approved in the affirmative. No public comments were made. Mr. Threston motioned to close Public Comment and Mr. Martin seconded the motion. All approved in the affirmative.</w:t>
      </w:r>
    </w:p>
    <w:p w14:paraId="00266888" w14:textId="5C84DEFB" w:rsidR="0006064E" w:rsidRDefault="0006064E" w:rsidP="0047070D"/>
    <w:p w14:paraId="706B1827" w14:textId="2BB5DBF2" w:rsidR="0006064E" w:rsidRPr="0006064E" w:rsidRDefault="0006064E" w:rsidP="0047070D">
      <w:r>
        <w:rPr>
          <w:b/>
          <w:bCs/>
        </w:rPr>
        <w:t>CLOSED SESSION:</w:t>
      </w:r>
      <w:r>
        <w:t xml:space="preserve"> Mr. </w:t>
      </w:r>
      <w:r w:rsidR="004E70B5">
        <w:t>Threston made a motion for</w:t>
      </w:r>
      <w:r>
        <w:t xml:space="preserve"> the Board </w:t>
      </w:r>
      <w:r w:rsidR="004E70B5">
        <w:t>to</w:t>
      </w:r>
      <w:r>
        <w:t xml:space="preserve"> enter Closed Session to discuss pending litigation </w:t>
      </w:r>
      <w:r w:rsidR="004E70B5">
        <w:t>and Mayor Cairns Wells Seconded the motion.</w:t>
      </w:r>
      <w:r w:rsidR="00790151">
        <w:t xml:space="preserve"> All approved in the affirmative.</w:t>
      </w:r>
    </w:p>
    <w:p w14:paraId="22ECBD2C" w14:textId="6F2209AA" w:rsidR="0047070D" w:rsidRDefault="0047070D" w:rsidP="0047070D">
      <w:pPr>
        <w:rPr>
          <w:b/>
          <w:bCs/>
        </w:rPr>
      </w:pPr>
    </w:p>
    <w:p w14:paraId="5170F28D" w14:textId="2C6C0EF6" w:rsidR="00AB0286" w:rsidRDefault="0047070D" w:rsidP="0047070D">
      <w:r>
        <w:rPr>
          <w:b/>
          <w:bCs/>
        </w:rPr>
        <w:t>ADJOURNMENT:</w:t>
      </w:r>
      <w:r w:rsidR="00A11BA3">
        <w:rPr>
          <w:b/>
          <w:bCs/>
        </w:rPr>
        <w:t xml:space="preserve"> </w:t>
      </w:r>
      <w:r w:rsidR="00F53977">
        <w:t>The September Hearing adjourned at the conclusion of the Closed Session.</w:t>
      </w:r>
      <w:r w:rsidR="00AB0286">
        <w:br/>
      </w:r>
    </w:p>
    <w:p w14:paraId="21980969" w14:textId="77777777" w:rsidR="001D039F" w:rsidRDefault="001D039F" w:rsidP="0047070D"/>
    <w:p w14:paraId="02D48AFD" w14:textId="77777777" w:rsidR="001D039F" w:rsidRPr="00AB0286" w:rsidRDefault="001D039F" w:rsidP="0047070D"/>
    <w:p w14:paraId="2A2095FC" w14:textId="0AD83861" w:rsidR="0047070D" w:rsidRDefault="0047070D" w:rsidP="0047070D">
      <w:r>
        <w:lastRenderedPageBreak/>
        <w:t>Respectfully Submitted:</w:t>
      </w:r>
    </w:p>
    <w:p w14:paraId="6EB592C7" w14:textId="77777777" w:rsidR="00A86E20" w:rsidRDefault="00A86E20" w:rsidP="0047070D"/>
    <w:p w14:paraId="15FAD851" w14:textId="38AA0CB0" w:rsidR="0047070D" w:rsidRDefault="0047070D" w:rsidP="0047070D">
      <w:r>
        <w:t>Vanessa Livingstone, Secretary</w:t>
      </w:r>
    </w:p>
    <w:p w14:paraId="0CE4A2D6" w14:textId="51E6D1D0" w:rsidR="0047070D" w:rsidRDefault="0047070D" w:rsidP="0047070D">
      <w:r>
        <w:t>RIVERTON PLANNING BOARD</w:t>
      </w:r>
    </w:p>
    <w:p w14:paraId="1F0BFA92" w14:textId="4000F0D2" w:rsidR="0047070D" w:rsidRPr="0047070D" w:rsidRDefault="0047070D" w:rsidP="0047070D">
      <w:r>
        <w:t>Adopted on:</w:t>
      </w:r>
    </w:p>
    <w:p w14:paraId="0C7119F1" w14:textId="6CC529A9" w:rsidR="000870D3" w:rsidRPr="007F3FB2" w:rsidRDefault="000870D3" w:rsidP="007F3FB2">
      <w:pPr>
        <w:rPr>
          <w:b/>
          <w:bCs/>
        </w:rPr>
      </w:pPr>
    </w:p>
    <w:sectPr w:rsidR="000870D3" w:rsidRPr="007F3FB2" w:rsidSect="00E8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011"/>
    <w:multiLevelType w:val="hybridMultilevel"/>
    <w:tmpl w:val="EEC8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5185D"/>
    <w:multiLevelType w:val="hybridMultilevel"/>
    <w:tmpl w:val="5C98B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226CB"/>
    <w:multiLevelType w:val="hybridMultilevel"/>
    <w:tmpl w:val="2910CE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A84859"/>
    <w:multiLevelType w:val="hybridMultilevel"/>
    <w:tmpl w:val="A7D04AFE"/>
    <w:lvl w:ilvl="0" w:tplc="BD18B2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73767"/>
    <w:multiLevelType w:val="hybridMultilevel"/>
    <w:tmpl w:val="DCF8D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B344E"/>
    <w:multiLevelType w:val="hybridMultilevel"/>
    <w:tmpl w:val="0F743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405631">
    <w:abstractNumId w:val="0"/>
  </w:num>
  <w:num w:numId="2" w16cid:durableId="552237088">
    <w:abstractNumId w:val="1"/>
  </w:num>
  <w:num w:numId="3" w16cid:durableId="1765111394">
    <w:abstractNumId w:val="5"/>
  </w:num>
  <w:num w:numId="4" w16cid:durableId="32266438">
    <w:abstractNumId w:val="4"/>
  </w:num>
  <w:num w:numId="5" w16cid:durableId="1335568280">
    <w:abstractNumId w:val="3"/>
  </w:num>
  <w:num w:numId="6" w16cid:durableId="1815290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B2"/>
    <w:rsid w:val="00002C74"/>
    <w:rsid w:val="00005948"/>
    <w:rsid w:val="00007F53"/>
    <w:rsid w:val="00015142"/>
    <w:rsid w:val="000246AA"/>
    <w:rsid w:val="00036DC8"/>
    <w:rsid w:val="0004158D"/>
    <w:rsid w:val="000424A6"/>
    <w:rsid w:val="00045421"/>
    <w:rsid w:val="000502D5"/>
    <w:rsid w:val="000519EE"/>
    <w:rsid w:val="00054D47"/>
    <w:rsid w:val="0006064E"/>
    <w:rsid w:val="00062636"/>
    <w:rsid w:val="00071F5C"/>
    <w:rsid w:val="00074B36"/>
    <w:rsid w:val="00076CE0"/>
    <w:rsid w:val="00083F0F"/>
    <w:rsid w:val="000870D3"/>
    <w:rsid w:val="00090C9D"/>
    <w:rsid w:val="000922BF"/>
    <w:rsid w:val="00093A29"/>
    <w:rsid w:val="00093D76"/>
    <w:rsid w:val="000A3BC7"/>
    <w:rsid w:val="000A4A9F"/>
    <w:rsid w:val="000B1C3D"/>
    <w:rsid w:val="000B3495"/>
    <w:rsid w:val="000B6B43"/>
    <w:rsid w:val="000B78B5"/>
    <w:rsid w:val="000C0DCC"/>
    <w:rsid w:val="000C5042"/>
    <w:rsid w:val="000C69FE"/>
    <w:rsid w:val="000D0DD5"/>
    <w:rsid w:val="000D5373"/>
    <w:rsid w:val="000D6EDB"/>
    <w:rsid w:val="000E347F"/>
    <w:rsid w:val="00112488"/>
    <w:rsid w:val="00114DF9"/>
    <w:rsid w:val="00114E89"/>
    <w:rsid w:val="00117604"/>
    <w:rsid w:val="00117CBE"/>
    <w:rsid w:val="00120089"/>
    <w:rsid w:val="00121E7A"/>
    <w:rsid w:val="00125A03"/>
    <w:rsid w:val="001313A0"/>
    <w:rsid w:val="00131F9B"/>
    <w:rsid w:val="001341F4"/>
    <w:rsid w:val="00140619"/>
    <w:rsid w:val="001446C4"/>
    <w:rsid w:val="00144F4C"/>
    <w:rsid w:val="0014585B"/>
    <w:rsid w:val="00146B22"/>
    <w:rsid w:val="00150A42"/>
    <w:rsid w:val="00150C11"/>
    <w:rsid w:val="001532C3"/>
    <w:rsid w:val="00160383"/>
    <w:rsid w:val="001701D5"/>
    <w:rsid w:val="0017278F"/>
    <w:rsid w:val="00174852"/>
    <w:rsid w:val="00177E0E"/>
    <w:rsid w:val="0018432B"/>
    <w:rsid w:val="00190BEE"/>
    <w:rsid w:val="00196A1E"/>
    <w:rsid w:val="001A38FD"/>
    <w:rsid w:val="001A5B99"/>
    <w:rsid w:val="001A617D"/>
    <w:rsid w:val="001C3190"/>
    <w:rsid w:val="001C33EF"/>
    <w:rsid w:val="001C680C"/>
    <w:rsid w:val="001C74E5"/>
    <w:rsid w:val="001D039F"/>
    <w:rsid w:val="001D0913"/>
    <w:rsid w:val="001D7B74"/>
    <w:rsid w:val="001E0276"/>
    <w:rsid w:val="001E204D"/>
    <w:rsid w:val="001E32A1"/>
    <w:rsid w:val="001E3F33"/>
    <w:rsid w:val="001E65D4"/>
    <w:rsid w:val="001E79DA"/>
    <w:rsid w:val="001E7C44"/>
    <w:rsid w:val="001F008C"/>
    <w:rsid w:val="001F1D7B"/>
    <w:rsid w:val="001F20D1"/>
    <w:rsid w:val="001F5189"/>
    <w:rsid w:val="00201650"/>
    <w:rsid w:val="002108E8"/>
    <w:rsid w:val="00213B0D"/>
    <w:rsid w:val="00216CEF"/>
    <w:rsid w:val="0022501F"/>
    <w:rsid w:val="002340BE"/>
    <w:rsid w:val="00245A0F"/>
    <w:rsid w:val="00264CD4"/>
    <w:rsid w:val="00265B15"/>
    <w:rsid w:val="0027008D"/>
    <w:rsid w:val="00275C78"/>
    <w:rsid w:val="00276807"/>
    <w:rsid w:val="00283099"/>
    <w:rsid w:val="00284336"/>
    <w:rsid w:val="00286680"/>
    <w:rsid w:val="00296023"/>
    <w:rsid w:val="002967FB"/>
    <w:rsid w:val="002A0569"/>
    <w:rsid w:val="002A1041"/>
    <w:rsid w:val="002A500B"/>
    <w:rsid w:val="002A5681"/>
    <w:rsid w:val="002A6EB4"/>
    <w:rsid w:val="002B198E"/>
    <w:rsid w:val="002B2D8C"/>
    <w:rsid w:val="002B67A2"/>
    <w:rsid w:val="002C5680"/>
    <w:rsid w:val="002C6276"/>
    <w:rsid w:val="002D0A34"/>
    <w:rsid w:val="002D0B19"/>
    <w:rsid w:val="002D1117"/>
    <w:rsid w:val="002D2C63"/>
    <w:rsid w:val="002D31C7"/>
    <w:rsid w:val="002E0D50"/>
    <w:rsid w:val="002E31FB"/>
    <w:rsid w:val="002E7F16"/>
    <w:rsid w:val="00307CC4"/>
    <w:rsid w:val="00310910"/>
    <w:rsid w:val="00322973"/>
    <w:rsid w:val="003235DF"/>
    <w:rsid w:val="00324A70"/>
    <w:rsid w:val="00332D60"/>
    <w:rsid w:val="00334851"/>
    <w:rsid w:val="0035336D"/>
    <w:rsid w:val="003567A2"/>
    <w:rsid w:val="00357086"/>
    <w:rsid w:val="003643B9"/>
    <w:rsid w:val="003769DB"/>
    <w:rsid w:val="0038787B"/>
    <w:rsid w:val="003A1682"/>
    <w:rsid w:val="003B3A7C"/>
    <w:rsid w:val="003C6543"/>
    <w:rsid w:val="003D1491"/>
    <w:rsid w:val="003D2250"/>
    <w:rsid w:val="003D43F7"/>
    <w:rsid w:val="003D592F"/>
    <w:rsid w:val="003E6BC9"/>
    <w:rsid w:val="003F0B23"/>
    <w:rsid w:val="003F730B"/>
    <w:rsid w:val="003F7496"/>
    <w:rsid w:val="00414950"/>
    <w:rsid w:val="004351F2"/>
    <w:rsid w:val="00447461"/>
    <w:rsid w:val="00447B4C"/>
    <w:rsid w:val="00450AB5"/>
    <w:rsid w:val="0045247A"/>
    <w:rsid w:val="00452A7A"/>
    <w:rsid w:val="00452F27"/>
    <w:rsid w:val="0045682A"/>
    <w:rsid w:val="00457BB3"/>
    <w:rsid w:val="00460982"/>
    <w:rsid w:val="00462685"/>
    <w:rsid w:val="004634AD"/>
    <w:rsid w:val="00467E1B"/>
    <w:rsid w:val="0047070D"/>
    <w:rsid w:val="00475E10"/>
    <w:rsid w:val="004A1835"/>
    <w:rsid w:val="004A2466"/>
    <w:rsid w:val="004A438D"/>
    <w:rsid w:val="004A6664"/>
    <w:rsid w:val="004B059C"/>
    <w:rsid w:val="004B535B"/>
    <w:rsid w:val="004C00C4"/>
    <w:rsid w:val="004D49E0"/>
    <w:rsid w:val="004E28C4"/>
    <w:rsid w:val="004E70B5"/>
    <w:rsid w:val="004F6DE3"/>
    <w:rsid w:val="004F7906"/>
    <w:rsid w:val="004F7D23"/>
    <w:rsid w:val="00511DCF"/>
    <w:rsid w:val="0051563C"/>
    <w:rsid w:val="0052087D"/>
    <w:rsid w:val="00534B61"/>
    <w:rsid w:val="005374EE"/>
    <w:rsid w:val="00572FC4"/>
    <w:rsid w:val="00573A6D"/>
    <w:rsid w:val="00584104"/>
    <w:rsid w:val="0059362C"/>
    <w:rsid w:val="005A1E0F"/>
    <w:rsid w:val="005A31A2"/>
    <w:rsid w:val="005A58A6"/>
    <w:rsid w:val="005A7160"/>
    <w:rsid w:val="005A7972"/>
    <w:rsid w:val="005B1006"/>
    <w:rsid w:val="005B6FA3"/>
    <w:rsid w:val="005C0085"/>
    <w:rsid w:val="005C0170"/>
    <w:rsid w:val="005C0CC1"/>
    <w:rsid w:val="005C66B0"/>
    <w:rsid w:val="005C6917"/>
    <w:rsid w:val="005D3E23"/>
    <w:rsid w:val="005E79D9"/>
    <w:rsid w:val="005F7025"/>
    <w:rsid w:val="005F797A"/>
    <w:rsid w:val="00612126"/>
    <w:rsid w:val="00614465"/>
    <w:rsid w:val="006155CF"/>
    <w:rsid w:val="00616686"/>
    <w:rsid w:val="006172B2"/>
    <w:rsid w:val="0062521B"/>
    <w:rsid w:val="00627238"/>
    <w:rsid w:val="0062773D"/>
    <w:rsid w:val="00631930"/>
    <w:rsid w:val="0064693B"/>
    <w:rsid w:val="00657715"/>
    <w:rsid w:val="0066102D"/>
    <w:rsid w:val="006648DA"/>
    <w:rsid w:val="006669A7"/>
    <w:rsid w:val="00667191"/>
    <w:rsid w:val="00674323"/>
    <w:rsid w:val="00674586"/>
    <w:rsid w:val="00674D37"/>
    <w:rsid w:val="00675E3E"/>
    <w:rsid w:val="006800CE"/>
    <w:rsid w:val="00693E5F"/>
    <w:rsid w:val="006A10D8"/>
    <w:rsid w:val="006A29F5"/>
    <w:rsid w:val="006A7356"/>
    <w:rsid w:val="006B5218"/>
    <w:rsid w:val="006B7AC4"/>
    <w:rsid w:val="006C697C"/>
    <w:rsid w:val="006D3CC1"/>
    <w:rsid w:val="007016B4"/>
    <w:rsid w:val="00701E7E"/>
    <w:rsid w:val="00704076"/>
    <w:rsid w:val="007051C6"/>
    <w:rsid w:val="0071197C"/>
    <w:rsid w:val="00727B37"/>
    <w:rsid w:val="0074062C"/>
    <w:rsid w:val="00746D59"/>
    <w:rsid w:val="007513E9"/>
    <w:rsid w:val="00752D37"/>
    <w:rsid w:val="00755D46"/>
    <w:rsid w:val="0076094C"/>
    <w:rsid w:val="007628D6"/>
    <w:rsid w:val="00775800"/>
    <w:rsid w:val="00783DCE"/>
    <w:rsid w:val="00784CEC"/>
    <w:rsid w:val="00785D96"/>
    <w:rsid w:val="0078726C"/>
    <w:rsid w:val="00790151"/>
    <w:rsid w:val="00791C5E"/>
    <w:rsid w:val="00795F07"/>
    <w:rsid w:val="007A2EA7"/>
    <w:rsid w:val="007A620D"/>
    <w:rsid w:val="007B1CE9"/>
    <w:rsid w:val="007B4B4B"/>
    <w:rsid w:val="007C0650"/>
    <w:rsid w:val="007C7FF0"/>
    <w:rsid w:val="007D1C2F"/>
    <w:rsid w:val="007D22F6"/>
    <w:rsid w:val="007D5C58"/>
    <w:rsid w:val="007E2FA8"/>
    <w:rsid w:val="007F1B10"/>
    <w:rsid w:val="007F1E86"/>
    <w:rsid w:val="007F3FB2"/>
    <w:rsid w:val="007F4282"/>
    <w:rsid w:val="007F4BDF"/>
    <w:rsid w:val="00802D30"/>
    <w:rsid w:val="008035A8"/>
    <w:rsid w:val="00804ADC"/>
    <w:rsid w:val="00834182"/>
    <w:rsid w:val="0084002B"/>
    <w:rsid w:val="00861003"/>
    <w:rsid w:val="00861EAC"/>
    <w:rsid w:val="00865BE5"/>
    <w:rsid w:val="00867C7B"/>
    <w:rsid w:val="00883CB2"/>
    <w:rsid w:val="008843B1"/>
    <w:rsid w:val="00885190"/>
    <w:rsid w:val="00885C62"/>
    <w:rsid w:val="00891127"/>
    <w:rsid w:val="00891B1E"/>
    <w:rsid w:val="0089769B"/>
    <w:rsid w:val="008A314B"/>
    <w:rsid w:val="008A47A3"/>
    <w:rsid w:val="008B5CC4"/>
    <w:rsid w:val="008B7778"/>
    <w:rsid w:val="008C1EFC"/>
    <w:rsid w:val="008C1F49"/>
    <w:rsid w:val="008C1FBF"/>
    <w:rsid w:val="008C34E9"/>
    <w:rsid w:val="008C7D88"/>
    <w:rsid w:val="008D333A"/>
    <w:rsid w:val="008D4C8A"/>
    <w:rsid w:val="008D6DD2"/>
    <w:rsid w:val="008D7396"/>
    <w:rsid w:val="008D76B1"/>
    <w:rsid w:val="008E0617"/>
    <w:rsid w:val="008E3145"/>
    <w:rsid w:val="008E3D14"/>
    <w:rsid w:val="008F6E80"/>
    <w:rsid w:val="00902734"/>
    <w:rsid w:val="00903E2C"/>
    <w:rsid w:val="009174C2"/>
    <w:rsid w:val="00921EA1"/>
    <w:rsid w:val="0092379F"/>
    <w:rsid w:val="00950111"/>
    <w:rsid w:val="0095715D"/>
    <w:rsid w:val="009646F8"/>
    <w:rsid w:val="009670A0"/>
    <w:rsid w:val="00970EDF"/>
    <w:rsid w:val="00972318"/>
    <w:rsid w:val="0097322F"/>
    <w:rsid w:val="0098006D"/>
    <w:rsid w:val="00981063"/>
    <w:rsid w:val="0098676C"/>
    <w:rsid w:val="0099030D"/>
    <w:rsid w:val="009928D8"/>
    <w:rsid w:val="0099506F"/>
    <w:rsid w:val="00995565"/>
    <w:rsid w:val="00997D7D"/>
    <w:rsid w:val="009A4804"/>
    <w:rsid w:val="009B4944"/>
    <w:rsid w:val="009C0202"/>
    <w:rsid w:val="009C32A5"/>
    <w:rsid w:val="009C49F7"/>
    <w:rsid w:val="009C63A2"/>
    <w:rsid w:val="009C6479"/>
    <w:rsid w:val="009C6E12"/>
    <w:rsid w:val="009D016F"/>
    <w:rsid w:val="009D4432"/>
    <w:rsid w:val="009E7222"/>
    <w:rsid w:val="009F0016"/>
    <w:rsid w:val="009F1F70"/>
    <w:rsid w:val="009F51E3"/>
    <w:rsid w:val="00A0023E"/>
    <w:rsid w:val="00A04990"/>
    <w:rsid w:val="00A05F45"/>
    <w:rsid w:val="00A10A15"/>
    <w:rsid w:val="00A11BA3"/>
    <w:rsid w:val="00A13856"/>
    <w:rsid w:val="00A13EBB"/>
    <w:rsid w:val="00A231F9"/>
    <w:rsid w:val="00A307A8"/>
    <w:rsid w:val="00A314A8"/>
    <w:rsid w:val="00A33525"/>
    <w:rsid w:val="00A41AAF"/>
    <w:rsid w:val="00A41E3C"/>
    <w:rsid w:val="00A42DCC"/>
    <w:rsid w:val="00A46015"/>
    <w:rsid w:val="00A466F3"/>
    <w:rsid w:val="00A47556"/>
    <w:rsid w:val="00A54E8D"/>
    <w:rsid w:val="00A60B48"/>
    <w:rsid w:val="00A62418"/>
    <w:rsid w:val="00A70C34"/>
    <w:rsid w:val="00A73842"/>
    <w:rsid w:val="00A75AC6"/>
    <w:rsid w:val="00A770FD"/>
    <w:rsid w:val="00A86E20"/>
    <w:rsid w:val="00A8725F"/>
    <w:rsid w:val="00A90C05"/>
    <w:rsid w:val="00A91849"/>
    <w:rsid w:val="00A93B69"/>
    <w:rsid w:val="00A94B83"/>
    <w:rsid w:val="00A9681A"/>
    <w:rsid w:val="00AA3C69"/>
    <w:rsid w:val="00AA508C"/>
    <w:rsid w:val="00AA5363"/>
    <w:rsid w:val="00AB0286"/>
    <w:rsid w:val="00AC221B"/>
    <w:rsid w:val="00AC2C00"/>
    <w:rsid w:val="00AD0245"/>
    <w:rsid w:val="00AD7DF9"/>
    <w:rsid w:val="00AE1A86"/>
    <w:rsid w:val="00AE33CD"/>
    <w:rsid w:val="00AF0617"/>
    <w:rsid w:val="00AF3600"/>
    <w:rsid w:val="00B00341"/>
    <w:rsid w:val="00B05BF4"/>
    <w:rsid w:val="00B05E79"/>
    <w:rsid w:val="00B107D4"/>
    <w:rsid w:val="00B114AE"/>
    <w:rsid w:val="00B12CAC"/>
    <w:rsid w:val="00B20D6C"/>
    <w:rsid w:val="00B2386F"/>
    <w:rsid w:val="00B26A80"/>
    <w:rsid w:val="00B271F9"/>
    <w:rsid w:val="00B33923"/>
    <w:rsid w:val="00B35B75"/>
    <w:rsid w:val="00B3798A"/>
    <w:rsid w:val="00B403BD"/>
    <w:rsid w:val="00B403CA"/>
    <w:rsid w:val="00B407DA"/>
    <w:rsid w:val="00B41448"/>
    <w:rsid w:val="00B5264E"/>
    <w:rsid w:val="00B5310E"/>
    <w:rsid w:val="00B60CAF"/>
    <w:rsid w:val="00B8158C"/>
    <w:rsid w:val="00B82395"/>
    <w:rsid w:val="00B839D0"/>
    <w:rsid w:val="00B87ED3"/>
    <w:rsid w:val="00B927F8"/>
    <w:rsid w:val="00B9364C"/>
    <w:rsid w:val="00B96A68"/>
    <w:rsid w:val="00B96E7A"/>
    <w:rsid w:val="00B97AD5"/>
    <w:rsid w:val="00B97C59"/>
    <w:rsid w:val="00BB1690"/>
    <w:rsid w:val="00BB49BC"/>
    <w:rsid w:val="00BB53EF"/>
    <w:rsid w:val="00BC410A"/>
    <w:rsid w:val="00BE06C2"/>
    <w:rsid w:val="00BE12FC"/>
    <w:rsid w:val="00BE5C93"/>
    <w:rsid w:val="00BF0A55"/>
    <w:rsid w:val="00BF22E7"/>
    <w:rsid w:val="00BF24F7"/>
    <w:rsid w:val="00BF4C70"/>
    <w:rsid w:val="00BF5C9D"/>
    <w:rsid w:val="00C04713"/>
    <w:rsid w:val="00C06428"/>
    <w:rsid w:val="00C06B0D"/>
    <w:rsid w:val="00C26F5A"/>
    <w:rsid w:val="00C27108"/>
    <w:rsid w:val="00C36B68"/>
    <w:rsid w:val="00C46794"/>
    <w:rsid w:val="00C55CF6"/>
    <w:rsid w:val="00C57A6A"/>
    <w:rsid w:val="00C619F8"/>
    <w:rsid w:val="00C72BA5"/>
    <w:rsid w:val="00C75876"/>
    <w:rsid w:val="00C761B0"/>
    <w:rsid w:val="00C8264D"/>
    <w:rsid w:val="00C84DC8"/>
    <w:rsid w:val="00C91A89"/>
    <w:rsid w:val="00CA023B"/>
    <w:rsid w:val="00CA4C2B"/>
    <w:rsid w:val="00CB05E6"/>
    <w:rsid w:val="00CB23DA"/>
    <w:rsid w:val="00CB64AA"/>
    <w:rsid w:val="00CD10EC"/>
    <w:rsid w:val="00CD3359"/>
    <w:rsid w:val="00CD3900"/>
    <w:rsid w:val="00CD4CB2"/>
    <w:rsid w:val="00CE37DB"/>
    <w:rsid w:val="00CE734E"/>
    <w:rsid w:val="00CF0603"/>
    <w:rsid w:val="00CF12BF"/>
    <w:rsid w:val="00CF6A2D"/>
    <w:rsid w:val="00D03628"/>
    <w:rsid w:val="00D0474D"/>
    <w:rsid w:val="00D06320"/>
    <w:rsid w:val="00D10CFF"/>
    <w:rsid w:val="00D113ED"/>
    <w:rsid w:val="00D11B83"/>
    <w:rsid w:val="00D1319F"/>
    <w:rsid w:val="00D15FB3"/>
    <w:rsid w:val="00D31288"/>
    <w:rsid w:val="00D31743"/>
    <w:rsid w:val="00D338B1"/>
    <w:rsid w:val="00D33CE6"/>
    <w:rsid w:val="00D34429"/>
    <w:rsid w:val="00D3455E"/>
    <w:rsid w:val="00D414B2"/>
    <w:rsid w:val="00D47F5D"/>
    <w:rsid w:val="00D5427E"/>
    <w:rsid w:val="00D611D5"/>
    <w:rsid w:val="00D61385"/>
    <w:rsid w:val="00D70EED"/>
    <w:rsid w:val="00D7724D"/>
    <w:rsid w:val="00D81B1D"/>
    <w:rsid w:val="00D93189"/>
    <w:rsid w:val="00DA2D15"/>
    <w:rsid w:val="00DB7977"/>
    <w:rsid w:val="00DC32B4"/>
    <w:rsid w:val="00DD4178"/>
    <w:rsid w:val="00DE06FD"/>
    <w:rsid w:val="00DE381F"/>
    <w:rsid w:val="00DF103F"/>
    <w:rsid w:val="00DF3C49"/>
    <w:rsid w:val="00DF65A0"/>
    <w:rsid w:val="00E0073E"/>
    <w:rsid w:val="00E03BD1"/>
    <w:rsid w:val="00E0471D"/>
    <w:rsid w:val="00E11C16"/>
    <w:rsid w:val="00E2142F"/>
    <w:rsid w:val="00E25BC4"/>
    <w:rsid w:val="00E2758C"/>
    <w:rsid w:val="00E30D3F"/>
    <w:rsid w:val="00E31313"/>
    <w:rsid w:val="00E33569"/>
    <w:rsid w:val="00E33FE1"/>
    <w:rsid w:val="00E42527"/>
    <w:rsid w:val="00E43D21"/>
    <w:rsid w:val="00E474D7"/>
    <w:rsid w:val="00E53CC3"/>
    <w:rsid w:val="00E553DB"/>
    <w:rsid w:val="00E6655B"/>
    <w:rsid w:val="00E67D00"/>
    <w:rsid w:val="00E76ECF"/>
    <w:rsid w:val="00E80A06"/>
    <w:rsid w:val="00E81F61"/>
    <w:rsid w:val="00E84047"/>
    <w:rsid w:val="00E851BE"/>
    <w:rsid w:val="00E85512"/>
    <w:rsid w:val="00E90C85"/>
    <w:rsid w:val="00E9318A"/>
    <w:rsid w:val="00E94872"/>
    <w:rsid w:val="00EA4D09"/>
    <w:rsid w:val="00EB3534"/>
    <w:rsid w:val="00EB3C7B"/>
    <w:rsid w:val="00EB3E85"/>
    <w:rsid w:val="00EB58E8"/>
    <w:rsid w:val="00EB7DCD"/>
    <w:rsid w:val="00EC460C"/>
    <w:rsid w:val="00ED0FC6"/>
    <w:rsid w:val="00ED4A81"/>
    <w:rsid w:val="00ED60BC"/>
    <w:rsid w:val="00EE0382"/>
    <w:rsid w:val="00EE1C32"/>
    <w:rsid w:val="00EE1DFC"/>
    <w:rsid w:val="00EE4794"/>
    <w:rsid w:val="00EE4A1E"/>
    <w:rsid w:val="00EE7D8F"/>
    <w:rsid w:val="00EF177F"/>
    <w:rsid w:val="00EF1861"/>
    <w:rsid w:val="00F043B9"/>
    <w:rsid w:val="00F06272"/>
    <w:rsid w:val="00F11EFB"/>
    <w:rsid w:val="00F12700"/>
    <w:rsid w:val="00F14813"/>
    <w:rsid w:val="00F173BC"/>
    <w:rsid w:val="00F17702"/>
    <w:rsid w:val="00F221E5"/>
    <w:rsid w:val="00F23E9E"/>
    <w:rsid w:val="00F253E1"/>
    <w:rsid w:val="00F32BBF"/>
    <w:rsid w:val="00F3325B"/>
    <w:rsid w:val="00F33CC3"/>
    <w:rsid w:val="00F374B7"/>
    <w:rsid w:val="00F418BA"/>
    <w:rsid w:val="00F46289"/>
    <w:rsid w:val="00F53977"/>
    <w:rsid w:val="00F54C05"/>
    <w:rsid w:val="00F6074C"/>
    <w:rsid w:val="00F6617B"/>
    <w:rsid w:val="00F67DBB"/>
    <w:rsid w:val="00F80741"/>
    <w:rsid w:val="00F90030"/>
    <w:rsid w:val="00F916C7"/>
    <w:rsid w:val="00F9458A"/>
    <w:rsid w:val="00FA0445"/>
    <w:rsid w:val="00FA1CCC"/>
    <w:rsid w:val="00FA29C2"/>
    <w:rsid w:val="00FA37E4"/>
    <w:rsid w:val="00FA3DAA"/>
    <w:rsid w:val="00FA5FE9"/>
    <w:rsid w:val="00FA7FBA"/>
    <w:rsid w:val="00FB3B96"/>
    <w:rsid w:val="00FB4669"/>
    <w:rsid w:val="00FB4A91"/>
    <w:rsid w:val="00FB6A4F"/>
    <w:rsid w:val="00FB6D5C"/>
    <w:rsid w:val="00FC67FD"/>
    <w:rsid w:val="00FD60AB"/>
    <w:rsid w:val="00FD7706"/>
    <w:rsid w:val="00FE0258"/>
    <w:rsid w:val="00FE26E2"/>
    <w:rsid w:val="00FE322C"/>
    <w:rsid w:val="00FF20EE"/>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716A"/>
  <w14:defaultImageDpi w14:val="32767"/>
  <w15:chartTrackingRefBased/>
  <w15:docId w15:val="{92A71CED-C838-A24F-9BA7-1AAEC8A5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BF"/>
    <w:pPr>
      <w:ind w:left="720"/>
      <w:contextualSpacing/>
    </w:pPr>
  </w:style>
  <w:style w:type="table" w:styleId="TableGrid">
    <w:name w:val="Table Grid"/>
    <w:basedOn w:val="TableNormal"/>
    <w:uiPriority w:val="39"/>
    <w:rsid w:val="00CF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5373"/>
    <w:rPr>
      <w:sz w:val="16"/>
      <w:szCs w:val="16"/>
    </w:rPr>
  </w:style>
  <w:style w:type="paragraph" w:styleId="CommentText">
    <w:name w:val="annotation text"/>
    <w:basedOn w:val="Normal"/>
    <w:link w:val="CommentTextChar"/>
    <w:uiPriority w:val="99"/>
    <w:unhideWhenUsed/>
    <w:rsid w:val="000D5373"/>
    <w:rPr>
      <w:sz w:val="20"/>
      <w:szCs w:val="20"/>
    </w:rPr>
  </w:style>
  <w:style w:type="character" w:customStyle="1" w:styleId="CommentTextChar">
    <w:name w:val="Comment Text Char"/>
    <w:basedOn w:val="DefaultParagraphFont"/>
    <w:link w:val="CommentText"/>
    <w:uiPriority w:val="99"/>
    <w:rsid w:val="000D5373"/>
    <w:rPr>
      <w:sz w:val="20"/>
      <w:szCs w:val="20"/>
    </w:rPr>
  </w:style>
  <w:style w:type="paragraph" w:styleId="CommentSubject">
    <w:name w:val="annotation subject"/>
    <w:basedOn w:val="CommentText"/>
    <w:next w:val="CommentText"/>
    <w:link w:val="CommentSubjectChar"/>
    <w:uiPriority w:val="99"/>
    <w:semiHidden/>
    <w:unhideWhenUsed/>
    <w:rsid w:val="000D5373"/>
    <w:rPr>
      <w:b/>
      <w:bCs/>
    </w:rPr>
  </w:style>
  <w:style w:type="character" w:customStyle="1" w:styleId="CommentSubjectChar">
    <w:name w:val="Comment Subject Char"/>
    <w:basedOn w:val="CommentTextChar"/>
    <w:link w:val="CommentSubject"/>
    <w:uiPriority w:val="99"/>
    <w:semiHidden/>
    <w:rsid w:val="000D53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5049">
      <w:bodyDiv w:val="1"/>
      <w:marLeft w:val="0"/>
      <w:marRight w:val="0"/>
      <w:marTop w:val="0"/>
      <w:marBottom w:val="0"/>
      <w:divBdr>
        <w:top w:val="none" w:sz="0" w:space="0" w:color="auto"/>
        <w:left w:val="none" w:sz="0" w:space="0" w:color="auto"/>
        <w:bottom w:val="none" w:sz="0" w:space="0" w:color="auto"/>
        <w:right w:val="none" w:sz="0" w:space="0" w:color="auto"/>
      </w:divBdr>
    </w:div>
    <w:div w:id="17878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Livingstone</dc:creator>
  <cp:keywords/>
  <dc:description/>
  <cp:lastModifiedBy>Laura Major</cp:lastModifiedBy>
  <cp:revision>2</cp:revision>
  <dcterms:created xsi:type="dcterms:W3CDTF">2022-11-18T18:55:00Z</dcterms:created>
  <dcterms:modified xsi:type="dcterms:W3CDTF">2022-11-18T18:55:00Z</dcterms:modified>
</cp:coreProperties>
</file>